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9A" w:rsidRDefault="001F4D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Pr="001F4D9D">
        <w:rPr>
          <w:b/>
          <w:sz w:val="24"/>
          <w:szCs w:val="24"/>
        </w:rPr>
        <w:t>Аннотация к рабочей прогр</w:t>
      </w:r>
      <w:r>
        <w:rPr>
          <w:b/>
          <w:sz w:val="24"/>
          <w:szCs w:val="24"/>
        </w:rPr>
        <w:t>амме по математике 10-11 класс.</w:t>
      </w:r>
    </w:p>
    <w:p w:rsidR="001F4D9D" w:rsidRPr="00493CC6" w:rsidRDefault="001F4D9D" w:rsidP="001F4D9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93CC6">
        <w:rPr>
          <w:rFonts w:ascii="Times New Roman" w:hAnsi="Times New Roman" w:cs="Times New Roman"/>
          <w:b/>
          <w:i/>
          <w:sz w:val="24"/>
          <w:szCs w:val="24"/>
        </w:rPr>
        <w:t>Рабочая программа предмета «Математика: алгебра и начала математического анализа, геометрия» (базовый уровень) обязательной предметной области «Математика и информатика» для среднего общего образования разработана на основе:</w:t>
      </w:r>
    </w:p>
    <w:p w:rsidR="001F4D9D" w:rsidRPr="00493CC6" w:rsidRDefault="001F4D9D" w:rsidP="001F4D9D">
      <w:pPr>
        <w:pStyle w:val="c2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3CC6">
        <w:rPr>
          <w:rStyle w:val="c0"/>
          <w:color w:val="000000"/>
        </w:rPr>
        <w:t>«Закон об образовании в РФ» 273-ФЗ от 29.12.2012 г.;</w:t>
      </w:r>
    </w:p>
    <w:p w:rsidR="001F4D9D" w:rsidRDefault="001F4D9D" w:rsidP="001F4D9D">
      <w:pPr>
        <w:pStyle w:val="c2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93CC6">
        <w:rPr>
          <w:rStyle w:val="c0"/>
          <w:color w:val="000000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</w:t>
      </w:r>
      <w:r w:rsidRPr="00493CC6">
        <w:rPr>
          <w:rStyle w:val="c37"/>
          <w:color w:val="FF0000"/>
        </w:rPr>
        <w:t> </w:t>
      </w:r>
      <w:r w:rsidRPr="00493CC6">
        <w:rPr>
          <w:rStyle w:val="c0"/>
          <w:color w:val="000000"/>
        </w:rPr>
        <w:t>17.05. 2012 г. № 413 «Об утверждении федерального государственного образовательного стандарта среднего общего образования»</w:t>
      </w:r>
      <w:r w:rsidRPr="00493CC6">
        <w:rPr>
          <w:rStyle w:val="c37"/>
          <w:color w:val="FF0000"/>
        </w:rPr>
        <w:t> </w:t>
      </w:r>
      <w:r w:rsidRPr="00493CC6">
        <w:rPr>
          <w:rStyle w:val="c0"/>
          <w:color w:val="000000"/>
        </w:rPr>
        <w:t>(</w:t>
      </w:r>
      <w:r>
        <w:rPr>
          <w:rStyle w:val="c0"/>
          <w:color w:val="000000"/>
        </w:rPr>
        <w:t xml:space="preserve">с изменениями </w:t>
      </w:r>
      <w:r w:rsidRPr="00493CC6">
        <w:rPr>
          <w:rStyle w:val="c0"/>
          <w:color w:val="000000"/>
        </w:rPr>
        <w:t>от 29.06.2017 г. № 613);</w:t>
      </w:r>
    </w:p>
    <w:p w:rsidR="001F4D9D" w:rsidRPr="00220DB7" w:rsidRDefault="001F4D9D" w:rsidP="001F4D9D">
      <w:pPr>
        <w:pStyle w:val="c2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  <w:highlight w:val="yellow"/>
        </w:rPr>
        <w:t xml:space="preserve">Примерная </w:t>
      </w:r>
      <w:proofErr w:type="gramStart"/>
      <w:r w:rsidRPr="00493CC6">
        <w:rPr>
          <w:rStyle w:val="c0"/>
          <w:color w:val="000000"/>
          <w:highlight w:val="yellow"/>
        </w:rPr>
        <w:t>программа</w:t>
      </w:r>
      <w:r>
        <w:rPr>
          <w:rStyle w:val="c0"/>
          <w:color w:val="000000"/>
        </w:rPr>
        <w:t xml:space="preserve">  Алгебра</w:t>
      </w:r>
      <w:proofErr w:type="gramEnd"/>
      <w:r>
        <w:rPr>
          <w:rStyle w:val="c0"/>
          <w:color w:val="000000"/>
        </w:rPr>
        <w:t xml:space="preserve"> и начала математического анализа .Сборник рабочих программ  10-11классы: Учебное пособие для </w:t>
      </w:r>
      <w:proofErr w:type="spellStart"/>
      <w:r>
        <w:rPr>
          <w:rStyle w:val="c0"/>
          <w:color w:val="000000"/>
        </w:rPr>
        <w:t>общеобр</w:t>
      </w:r>
      <w:proofErr w:type="spellEnd"/>
      <w:r>
        <w:rPr>
          <w:rStyle w:val="c0"/>
          <w:color w:val="000000"/>
        </w:rPr>
        <w:t xml:space="preserve">. </w:t>
      </w:r>
      <w:proofErr w:type="spellStart"/>
      <w:r>
        <w:rPr>
          <w:rStyle w:val="c0"/>
          <w:color w:val="000000"/>
        </w:rPr>
        <w:t>организаций:базовый</w:t>
      </w:r>
      <w:proofErr w:type="spellEnd"/>
      <w:r>
        <w:rPr>
          <w:rStyle w:val="c0"/>
          <w:color w:val="000000"/>
        </w:rPr>
        <w:t xml:space="preserve"> и углубленный уровни</w:t>
      </w:r>
      <w:r w:rsidRPr="00FB4BF5">
        <w:rPr>
          <w:rStyle w:val="c0"/>
          <w:color w:val="000000"/>
        </w:rPr>
        <w:t>/[</w:t>
      </w:r>
      <w:r>
        <w:rPr>
          <w:rStyle w:val="c0"/>
          <w:color w:val="000000"/>
        </w:rPr>
        <w:t xml:space="preserve">Составитель </w:t>
      </w:r>
      <w:proofErr w:type="spellStart"/>
      <w:r>
        <w:rPr>
          <w:rStyle w:val="c0"/>
          <w:color w:val="000000"/>
        </w:rPr>
        <w:t>Т.А.Бурмистрова</w:t>
      </w:r>
      <w:proofErr w:type="spellEnd"/>
      <w:r w:rsidRPr="00FB4BF5">
        <w:rPr>
          <w:rStyle w:val="c0"/>
          <w:color w:val="000000"/>
        </w:rPr>
        <w:t xml:space="preserve">]/-2 </w:t>
      </w:r>
      <w:r>
        <w:rPr>
          <w:rStyle w:val="c0"/>
          <w:color w:val="000000"/>
        </w:rPr>
        <w:t xml:space="preserve">издание., переработанное-М.:Просвещение,2018-143 </w:t>
      </w:r>
      <w:proofErr w:type="spellStart"/>
      <w:r>
        <w:rPr>
          <w:rStyle w:val="c0"/>
          <w:color w:val="000000"/>
        </w:rPr>
        <w:t>стр</w:t>
      </w:r>
      <w:proofErr w:type="spellEnd"/>
      <w:r>
        <w:rPr>
          <w:rStyle w:val="c0"/>
          <w:color w:val="000000"/>
        </w:rPr>
        <w:t>-ISBN</w:t>
      </w:r>
      <w:r w:rsidRPr="00220DB7">
        <w:rPr>
          <w:rStyle w:val="c0"/>
          <w:color w:val="000000"/>
        </w:rPr>
        <w:t xml:space="preserve"> 978-5-09-053869-5</w:t>
      </w:r>
    </w:p>
    <w:p w:rsidR="001F4D9D" w:rsidRPr="00FB4BF5" w:rsidRDefault="001F4D9D" w:rsidP="001F4D9D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</w:rPr>
      </w:pPr>
    </w:p>
    <w:p w:rsidR="001F4D9D" w:rsidRDefault="001F4D9D" w:rsidP="001F4D9D">
      <w:pPr>
        <w:spacing w:after="0"/>
        <w:ind w:left="355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 xml:space="preserve">На изучение математики </w:t>
      </w:r>
      <w:r>
        <w:rPr>
          <w:rFonts w:ascii="Times New Roman" w:hAnsi="Times New Roman" w:cs="Times New Roman"/>
          <w:sz w:val="24"/>
          <w:szCs w:val="24"/>
        </w:rPr>
        <w:t xml:space="preserve">базовом уровне на </w:t>
      </w:r>
      <w:r w:rsidRPr="00493CC6">
        <w:rPr>
          <w:rFonts w:ascii="Times New Roman" w:hAnsi="Times New Roman" w:cs="Times New Roman"/>
          <w:sz w:val="24"/>
          <w:szCs w:val="24"/>
        </w:rPr>
        <w:t>в 10-11 классах отводится:</w:t>
      </w:r>
      <w:r>
        <w:rPr>
          <w:rFonts w:ascii="Times New Roman" w:hAnsi="Times New Roman" w:cs="Times New Roman"/>
          <w:sz w:val="24"/>
          <w:szCs w:val="24"/>
        </w:rPr>
        <w:t xml:space="preserve"> 4 ч в неделю, 136 часов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 .</w:t>
      </w:r>
      <w:proofErr w:type="gramEnd"/>
    </w:p>
    <w:p w:rsidR="001F4D9D" w:rsidRPr="00493CC6" w:rsidRDefault="001F4D9D" w:rsidP="001F4D9D">
      <w:pPr>
        <w:spacing w:after="0"/>
        <w:ind w:left="355"/>
        <w:rPr>
          <w:rFonts w:ascii="Times New Roman" w:hAnsi="Times New Roman" w:cs="Times New Roman"/>
          <w:sz w:val="24"/>
          <w:szCs w:val="24"/>
        </w:rPr>
      </w:pPr>
    </w:p>
    <w:p w:rsidR="001F4D9D" w:rsidRPr="00493CC6" w:rsidRDefault="001F4D9D" w:rsidP="001F4D9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старшей школе направлено на достижение следующих</w:t>
      </w:r>
      <w:r w:rsidRPr="00493CC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93CC6">
        <w:rPr>
          <w:rFonts w:ascii="Times New Roman" w:hAnsi="Times New Roman" w:cs="Times New Roman"/>
          <w:b/>
          <w:iCs/>
          <w:sz w:val="24"/>
          <w:szCs w:val="24"/>
          <w:u w:val="single"/>
        </w:rPr>
        <w:t>целей</w:t>
      </w:r>
      <w:r w:rsidRPr="00493CC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F4D9D" w:rsidRPr="00493CC6" w:rsidRDefault="001F4D9D" w:rsidP="001F4D9D">
      <w:pPr>
        <w:pStyle w:val="a3"/>
        <w:numPr>
          <w:ilvl w:val="0"/>
          <w:numId w:val="4"/>
        </w:numPr>
        <w:tabs>
          <w:tab w:val="left" w:pos="1134"/>
        </w:tabs>
        <w:spacing w:after="0"/>
        <w:ind w:hanging="1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направлении личностного развития</w:t>
      </w:r>
    </w:p>
    <w:p w:rsidR="001F4D9D" w:rsidRPr="00493CC6" w:rsidRDefault="001F4D9D" w:rsidP="001F4D9D">
      <w:pPr>
        <w:pStyle w:val="a5"/>
        <w:numPr>
          <w:ilvl w:val="0"/>
          <w:numId w:val="3"/>
        </w:numPr>
        <w:spacing w:after="0"/>
        <w:ind w:left="1418" w:hanging="284"/>
        <w:rPr>
          <w:rFonts w:ascii="Times New Roman" w:hAnsi="Times New Roman" w:cs="Times New Roman"/>
          <w:color w:val="000000"/>
          <w:sz w:val="24"/>
        </w:rPr>
      </w:pPr>
      <w:r w:rsidRPr="00493CC6">
        <w:rPr>
          <w:rFonts w:ascii="Times New Roman" w:hAnsi="Times New Roman" w:cs="Times New Roman"/>
          <w:color w:val="000000"/>
          <w:sz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1F4D9D" w:rsidRPr="00493CC6" w:rsidRDefault="001F4D9D" w:rsidP="001F4D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1F4D9D" w:rsidRPr="00493CC6" w:rsidRDefault="001F4D9D" w:rsidP="001F4D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1F4D9D" w:rsidRPr="00493CC6" w:rsidRDefault="001F4D9D" w:rsidP="001F4D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1F4D9D" w:rsidRPr="00493CC6" w:rsidRDefault="001F4D9D" w:rsidP="001F4D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1F4D9D" w:rsidRPr="00493CC6" w:rsidRDefault="001F4D9D" w:rsidP="001F4D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1F4D9D" w:rsidRPr="00493CC6" w:rsidRDefault="001F4D9D" w:rsidP="001F4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2) в </w:t>
      </w:r>
      <w:proofErr w:type="spellStart"/>
      <w:r w:rsidRPr="00493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493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направлении</w:t>
      </w:r>
    </w:p>
    <w:p w:rsidR="001F4D9D" w:rsidRPr="00493CC6" w:rsidRDefault="001F4D9D" w:rsidP="001F4D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1F4D9D" w:rsidRPr="00493CC6" w:rsidRDefault="001F4D9D" w:rsidP="001F4D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1F4D9D" w:rsidRPr="00493CC6" w:rsidRDefault="001F4D9D" w:rsidP="001F4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 3) в предметном направлении</w:t>
      </w:r>
    </w:p>
    <w:p w:rsidR="001F4D9D" w:rsidRPr="00493CC6" w:rsidRDefault="001F4D9D" w:rsidP="001F4D9D">
      <w:pPr>
        <w:numPr>
          <w:ilvl w:val="0"/>
          <w:numId w:val="2"/>
        </w:num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493CC6">
        <w:rPr>
          <w:rFonts w:ascii="Times New Roman" w:hAnsi="Times New Roman" w:cs="Times New Roman"/>
          <w:spacing w:val="-2"/>
          <w:sz w:val="24"/>
          <w:szCs w:val="24"/>
        </w:rPr>
        <w:t>овладение математическими знаниями и умениями, необходимыми для продолжения обучения в других общеобразовательных  учреждениях и высших учебных заведениях, изучения смежных дисциплин, применения в повседневной жизни;</w:t>
      </w:r>
    </w:p>
    <w:p w:rsidR="001F4D9D" w:rsidRPr="00FD6CDD" w:rsidRDefault="001F4D9D" w:rsidP="001F4D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  <w:r w:rsidRPr="00FD6CD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1F4D9D" w:rsidRDefault="001F4D9D" w:rsidP="001F4D9D">
      <w:pPr>
        <w:rPr>
          <w:b/>
          <w:sz w:val="24"/>
          <w:szCs w:val="24"/>
        </w:rPr>
      </w:pPr>
    </w:p>
    <w:p w:rsidR="001F4D9D" w:rsidRDefault="001F4D9D" w:rsidP="001F4D9D">
      <w:pPr>
        <w:rPr>
          <w:b/>
          <w:sz w:val="24"/>
          <w:szCs w:val="24"/>
        </w:rPr>
      </w:pPr>
    </w:p>
    <w:p w:rsidR="001F4D9D" w:rsidRDefault="001F4D9D" w:rsidP="001F4D9D">
      <w:pPr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DD136D" w:rsidRPr="00DD136D" w:rsidRDefault="00DD136D" w:rsidP="00DD136D">
      <w:pPr>
        <w:pStyle w:val="a8"/>
        <w:spacing w:line="360" w:lineRule="auto"/>
        <w:rPr>
          <w:sz w:val="24"/>
          <w:szCs w:val="24"/>
        </w:rPr>
      </w:pPr>
      <w:r w:rsidRPr="00DD136D">
        <w:rPr>
          <w:rFonts w:eastAsia="Andale Sans UI"/>
          <w:b/>
          <w:kern w:val="3"/>
          <w:sz w:val="24"/>
          <w:szCs w:val="24"/>
          <w:lang w:bidi="en-US"/>
        </w:rPr>
        <w:t>Учебно методический комплекс:</w:t>
      </w:r>
      <w:r>
        <w:rPr>
          <w:rFonts w:eastAsia="Andale Sans UI"/>
          <w:kern w:val="3"/>
          <w:sz w:val="24"/>
          <w:szCs w:val="24"/>
          <w:lang w:bidi="en-US"/>
        </w:rPr>
        <w:t xml:space="preserve"> </w:t>
      </w:r>
      <w:r w:rsidRPr="00DD136D">
        <w:rPr>
          <w:spacing w:val="-5"/>
          <w:sz w:val="24"/>
        </w:rPr>
        <w:t xml:space="preserve">Ш.А. Алимов, </w:t>
      </w:r>
      <w:proofErr w:type="spellStart"/>
      <w:r w:rsidRPr="00DD136D">
        <w:rPr>
          <w:spacing w:val="-5"/>
          <w:sz w:val="24"/>
        </w:rPr>
        <w:t>Ю.М.Колягин</w:t>
      </w:r>
      <w:proofErr w:type="spellEnd"/>
      <w:r w:rsidRPr="00DD136D">
        <w:rPr>
          <w:spacing w:val="-5"/>
          <w:sz w:val="24"/>
        </w:rPr>
        <w:t xml:space="preserve"> и др. </w:t>
      </w:r>
      <w:r w:rsidRPr="00DD136D">
        <w:rPr>
          <w:rFonts w:eastAsia="Andale Sans UI"/>
          <w:kern w:val="3"/>
          <w:sz w:val="24"/>
          <w:szCs w:val="24"/>
          <w:lang w:bidi="en-US"/>
        </w:rPr>
        <w:t xml:space="preserve">ФГОС </w:t>
      </w:r>
      <w:r w:rsidRPr="00DD136D">
        <w:rPr>
          <w:rStyle w:val="apple-style-span"/>
          <w:sz w:val="24"/>
          <w:szCs w:val="24"/>
        </w:rPr>
        <w:t xml:space="preserve">Математика: алгебра и начала математического анализа, геометрия. Алгебра и начала математического анализа 10-11 </w:t>
      </w:r>
      <w:proofErr w:type="gramStart"/>
      <w:r w:rsidRPr="00DD136D">
        <w:rPr>
          <w:rStyle w:val="apple-style-span"/>
          <w:sz w:val="24"/>
          <w:szCs w:val="24"/>
        </w:rPr>
        <w:t>классы .</w:t>
      </w:r>
      <w:proofErr w:type="gramEnd"/>
      <w:r w:rsidRPr="00DD136D">
        <w:rPr>
          <w:rStyle w:val="apple-style-span"/>
          <w:sz w:val="24"/>
          <w:szCs w:val="24"/>
        </w:rPr>
        <w:t xml:space="preserve"> Учебник для общеобразовательных организаций. Базовый и углубленный уровни. Рекомендовано Министерством образования и науки Российской Федерации. 3-е издание  </w:t>
      </w:r>
      <w:r w:rsidRPr="00DD136D">
        <w:rPr>
          <w:sz w:val="24"/>
          <w:szCs w:val="24"/>
        </w:rPr>
        <w:t>Москва «Просвещение» 2016</w:t>
      </w:r>
    </w:p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</w:p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</w:p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</w:p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</w:p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</w:p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</w:p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</w:p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</w:p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</w:p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</w:p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</w:p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</w:p>
    <w:p w:rsidR="001F4D9D" w:rsidRPr="00AF6AF6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AF6AF6">
        <w:rPr>
          <w:rFonts w:ascii="Times New Roman" w:hAnsi="Times New Roman" w:cs="Times New Roman"/>
          <w:b/>
          <w:sz w:val="24"/>
          <w:szCs w:val="24"/>
        </w:rPr>
        <w:t xml:space="preserve">ематическое </w:t>
      </w:r>
      <w:r>
        <w:rPr>
          <w:rFonts w:ascii="Times New Roman" w:hAnsi="Times New Roman" w:cs="Times New Roman"/>
          <w:b/>
          <w:sz w:val="24"/>
          <w:szCs w:val="24"/>
        </w:rPr>
        <w:t>планирование 10</w:t>
      </w:r>
      <w:r w:rsidRPr="00AF6AF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295"/>
        <w:gridCol w:w="1914"/>
        <w:gridCol w:w="1914"/>
      </w:tblGrid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295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F4D9D" w:rsidRDefault="001F4D9D" w:rsidP="00743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14" w:type="dxa"/>
          </w:tcPr>
          <w:p w:rsidR="001F4D9D" w:rsidRPr="00514297" w:rsidRDefault="001F4D9D" w:rsidP="00743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9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контр. работ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1F4D9D" w:rsidRPr="00493CC6" w:rsidRDefault="001F4D9D" w:rsidP="00743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1F4D9D" w:rsidRPr="00493CC6" w:rsidRDefault="001F4D9D" w:rsidP="00743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1F4D9D" w:rsidRPr="00493CC6" w:rsidRDefault="001F4D9D" w:rsidP="00743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Показательная  функции</w:t>
            </w:r>
            <w:proofErr w:type="gramEnd"/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1F4D9D" w:rsidRPr="00493CC6" w:rsidRDefault="001F4D9D" w:rsidP="00743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1F4D9D" w:rsidRPr="00493CC6" w:rsidRDefault="001F4D9D" w:rsidP="00743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1F4D9D" w:rsidRPr="00493CC6" w:rsidRDefault="001F4D9D" w:rsidP="00743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95" w:type="dxa"/>
          </w:tcPr>
          <w:p w:rsidR="001F4D9D" w:rsidRPr="00493CC6" w:rsidRDefault="001F4D9D" w:rsidP="00743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10 класса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95" w:type="dxa"/>
          </w:tcPr>
          <w:p w:rsidR="001F4D9D" w:rsidRPr="00493CC6" w:rsidRDefault="001F4D9D" w:rsidP="00743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 </w:t>
            </w: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в стереометрию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95" w:type="dxa"/>
          </w:tcPr>
          <w:p w:rsidR="001F4D9D" w:rsidRPr="00493CC6" w:rsidRDefault="001F4D9D" w:rsidP="00743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95" w:type="dxa"/>
          </w:tcPr>
          <w:p w:rsidR="001F4D9D" w:rsidRPr="00493CC6" w:rsidRDefault="001F4D9D" w:rsidP="00743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95" w:type="dxa"/>
          </w:tcPr>
          <w:p w:rsidR="001F4D9D" w:rsidRPr="00493CC6" w:rsidRDefault="001F4D9D" w:rsidP="00743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95" w:type="dxa"/>
          </w:tcPr>
          <w:p w:rsidR="001F4D9D" w:rsidRPr="00493CC6" w:rsidRDefault="001F4D9D" w:rsidP="00743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геометрии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1F4D9D" w:rsidRPr="00493CC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D9D" w:rsidTr="00743A1D">
        <w:tc>
          <w:tcPr>
            <w:tcW w:w="534" w:type="dxa"/>
          </w:tcPr>
          <w:p w:rsidR="001F4D9D" w:rsidRPr="00493CC6" w:rsidRDefault="001F4D9D" w:rsidP="00743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1F4D9D" w:rsidRPr="00AF6AF6" w:rsidRDefault="001F4D9D" w:rsidP="00743A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8" w:type="dxa"/>
            <w:gridSpan w:val="2"/>
          </w:tcPr>
          <w:p w:rsidR="001F4D9D" w:rsidRPr="00AF6AF6" w:rsidRDefault="001F4D9D" w:rsidP="00743A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</w:p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</w:p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</w:p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1F4D9D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</w:p>
    <w:p w:rsidR="001F4D9D" w:rsidRPr="00AF6AF6" w:rsidRDefault="001F4D9D" w:rsidP="001F4D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F6AF6">
        <w:rPr>
          <w:rFonts w:ascii="Times New Roman" w:hAnsi="Times New Roman" w:cs="Times New Roman"/>
          <w:b/>
          <w:sz w:val="24"/>
          <w:szCs w:val="24"/>
        </w:rPr>
        <w:t>ематическое планирование 11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295"/>
        <w:gridCol w:w="1914"/>
        <w:gridCol w:w="1914"/>
      </w:tblGrid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F4D9D" w:rsidRDefault="001F4D9D" w:rsidP="00743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9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контр. работ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Производная и ее геометрический смысл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Знакомство с вероятностью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95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алгебры и начал анализа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95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95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95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Цилиндр, конус и шар.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95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Объёмы тел.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95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Повторение за курс 10-11 классов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9D" w:rsidTr="00743A1D">
        <w:tc>
          <w:tcPr>
            <w:tcW w:w="534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5" w:type="dxa"/>
          </w:tcPr>
          <w:p w:rsidR="001F4D9D" w:rsidRPr="00AF6AF6" w:rsidRDefault="001F4D9D" w:rsidP="00743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8" w:type="dxa"/>
            <w:gridSpan w:val="2"/>
          </w:tcPr>
          <w:p w:rsidR="001F4D9D" w:rsidRPr="00AF6AF6" w:rsidRDefault="001F4D9D" w:rsidP="00743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1F4D9D" w:rsidRDefault="001F4D9D" w:rsidP="001F4D9D">
      <w:pPr>
        <w:rPr>
          <w:b/>
          <w:sz w:val="24"/>
          <w:szCs w:val="24"/>
        </w:rPr>
      </w:pPr>
    </w:p>
    <w:p w:rsidR="00381CBF" w:rsidRPr="00381CBF" w:rsidRDefault="00381CBF" w:rsidP="00381CBF">
      <w:pPr>
        <w:rPr>
          <w:rFonts w:ascii="Segoe UI" w:hAnsi="Segoe UI" w:cs="Segoe UI"/>
          <w:b/>
          <w:color w:val="000000"/>
          <w:shd w:val="clear" w:color="auto" w:fill="FFFFFF"/>
        </w:rPr>
      </w:pPr>
      <w:r w:rsidRPr="00381CBF">
        <w:rPr>
          <w:rFonts w:ascii="Segoe UI" w:hAnsi="Segoe UI" w:cs="Segoe UI"/>
          <w:b/>
          <w:color w:val="000000"/>
          <w:shd w:val="clear" w:color="auto" w:fill="FFFFFF"/>
        </w:rPr>
        <w:lastRenderedPageBreak/>
        <w:t xml:space="preserve">                                                                  Учебно-методический комплекс:</w:t>
      </w:r>
    </w:p>
    <w:p w:rsidR="00381CBF" w:rsidRDefault="00381CBF" w:rsidP="00381CBF">
      <w:pPr>
        <w:rPr>
          <w:rFonts w:ascii="Segoe UI" w:hAnsi="Segoe UI" w:cs="Segoe UI"/>
          <w:color w:val="000000"/>
          <w:shd w:val="clear" w:color="auto" w:fill="FFFFFF"/>
        </w:rPr>
      </w:pPr>
    </w:p>
    <w:p w:rsidR="00381CBF" w:rsidRDefault="00381CBF" w:rsidP="00381CBF">
      <w:r>
        <w:rPr>
          <w:rFonts w:ascii="Segoe UI" w:hAnsi="Segoe UI" w:cs="Segoe UI"/>
          <w:color w:val="000000"/>
          <w:shd w:val="clear" w:color="auto" w:fill="FFFFFF"/>
        </w:rPr>
        <w:t>1. Алимов Ш.А. Алгебра и начала анализа. Учебник для 10-11 классов общеобразовательных учреждений. М., «Просвещение», 2017.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2. Геометрия 10-11. Учебник для общеобразовательных учреждений. Л.С.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Атанасян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[и др.]. - М.: Просвещен</w:t>
      </w: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>ие, 2014.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3.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Бурмистрова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Т.А. Алгебра и начала математического анализа. 10 - 11 классы. Рабочие программы общеобразовательных учреждений. М., «Просвещение», 2018.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4.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Бурмистрова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Т.А. Геометрия. 10 - 11 классы. Рабочие программы общеобразовательных учреждений. М., «Просвещение», 2018.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5. Рабочие программы по геометрии. 7-11 классы Составитель: Н. Ф. Гаврилова – М.: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Вако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, 2011.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6.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Шабунин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М. И. и др. Алгебра и начала математического анализа. Дидактические материалы 10 и 11 классы. М., «Просвещение», 2017.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7. Ткачёва М. В. и др. Алгебра и начала математического анализа. Тематические тесты. 10 и 11 классы. М., «Просвещение», 2017.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8. Ткачёва М. В. и др. Алгебра и начала математического анализа. Методические рекомендации. 10-11 классы. М., «Просвещение», 2017.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9. Геометрия, 10-11 класс. Самостоятельные и контрольные работы / А. П. Ершова, В. В.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Голобородько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. – М.: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Илекса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, 2016.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10. Зив Б. Г. Геометрия: дидактические материалы для 10, 11 класса. — М.: Просвещение, 2014.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11. Саакян С. М. Поурочные разработки 10—11 классы /С. М. Саакян, В. Ф. Бутузов. — М.: Просвещение, 2014.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12. Зив Б. Г. Задачи по геометрии для 7—11 классов/ Б. Г. Зив, В. М.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Мейлер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А. Г.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Баханский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 — М: Просвещение, 2014.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13. Глазков Ю. А. Геометрия: рабочая тетрадь для 10 класса / Ю. А. Глазков, И. И. Юдина, В. Ф. Бутузов. — М.: Просвещение, 2014.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14. Глазков Ю. А. Геометрия: рабочая тетрадь для 11 класса / Ю. А. Глазков, И. И. Юдина, В. Ф. Бутузов. — М.: Просвещение, 2014.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15. Литвиненко В. Н. Готовимся к ЕГЭ. 10, 11 классы. – М.: Просвещение, 2014.</w:t>
      </w:r>
    </w:p>
    <w:p w:rsidR="00381CBF" w:rsidRDefault="00381CBF" w:rsidP="001F4D9D">
      <w:pPr>
        <w:rPr>
          <w:b/>
          <w:sz w:val="24"/>
          <w:szCs w:val="24"/>
        </w:rPr>
      </w:pPr>
    </w:p>
    <w:p w:rsidR="00381CBF" w:rsidRDefault="00381CBF" w:rsidP="001F4D9D">
      <w:pPr>
        <w:rPr>
          <w:b/>
          <w:sz w:val="24"/>
          <w:szCs w:val="24"/>
        </w:rPr>
      </w:pPr>
    </w:p>
    <w:p w:rsidR="00381CBF" w:rsidRDefault="00381CBF" w:rsidP="001F4D9D">
      <w:pPr>
        <w:rPr>
          <w:b/>
          <w:sz w:val="24"/>
          <w:szCs w:val="24"/>
        </w:rPr>
      </w:pPr>
    </w:p>
    <w:p w:rsidR="00381CBF" w:rsidRDefault="00381CBF" w:rsidP="001F4D9D">
      <w:pPr>
        <w:rPr>
          <w:b/>
          <w:sz w:val="24"/>
          <w:szCs w:val="24"/>
        </w:rPr>
      </w:pPr>
    </w:p>
    <w:p w:rsidR="00381CBF" w:rsidRPr="001F4D9D" w:rsidRDefault="00381CBF" w:rsidP="001F4D9D">
      <w:pPr>
        <w:rPr>
          <w:b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381CBF" w:rsidRPr="001F4D9D" w:rsidSect="001F4D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712">
    <w:multiLevelType w:val="hybridMultilevel"/>
    <w:lvl w:ilvl="0" w:tplc="26661784">
      <w:start w:val="1"/>
      <w:numFmt w:val="decimal"/>
      <w:lvlText w:val="%1."/>
      <w:lvlJc w:val="left"/>
      <w:pPr>
        <w:ind w:left="720" w:hanging="360"/>
      </w:pPr>
    </w:lvl>
    <w:lvl w:ilvl="1" w:tplc="26661784" w:tentative="1">
      <w:start w:val="1"/>
      <w:numFmt w:val="lowerLetter"/>
      <w:lvlText w:val="%2."/>
      <w:lvlJc w:val="left"/>
      <w:pPr>
        <w:ind w:left="1440" w:hanging="360"/>
      </w:pPr>
    </w:lvl>
    <w:lvl w:ilvl="2" w:tplc="26661784" w:tentative="1">
      <w:start w:val="1"/>
      <w:numFmt w:val="lowerRoman"/>
      <w:lvlText w:val="%3."/>
      <w:lvlJc w:val="right"/>
      <w:pPr>
        <w:ind w:left="2160" w:hanging="180"/>
      </w:pPr>
    </w:lvl>
    <w:lvl w:ilvl="3" w:tplc="26661784" w:tentative="1">
      <w:start w:val="1"/>
      <w:numFmt w:val="decimal"/>
      <w:lvlText w:val="%4."/>
      <w:lvlJc w:val="left"/>
      <w:pPr>
        <w:ind w:left="2880" w:hanging="360"/>
      </w:pPr>
    </w:lvl>
    <w:lvl w:ilvl="4" w:tplc="26661784" w:tentative="1">
      <w:start w:val="1"/>
      <w:numFmt w:val="lowerLetter"/>
      <w:lvlText w:val="%5."/>
      <w:lvlJc w:val="left"/>
      <w:pPr>
        <w:ind w:left="3600" w:hanging="360"/>
      </w:pPr>
    </w:lvl>
    <w:lvl w:ilvl="5" w:tplc="26661784" w:tentative="1">
      <w:start w:val="1"/>
      <w:numFmt w:val="lowerRoman"/>
      <w:lvlText w:val="%6."/>
      <w:lvlJc w:val="right"/>
      <w:pPr>
        <w:ind w:left="4320" w:hanging="180"/>
      </w:pPr>
    </w:lvl>
    <w:lvl w:ilvl="6" w:tplc="26661784" w:tentative="1">
      <w:start w:val="1"/>
      <w:numFmt w:val="decimal"/>
      <w:lvlText w:val="%7."/>
      <w:lvlJc w:val="left"/>
      <w:pPr>
        <w:ind w:left="5040" w:hanging="360"/>
      </w:pPr>
    </w:lvl>
    <w:lvl w:ilvl="7" w:tplc="26661784" w:tentative="1">
      <w:start w:val="1"/>
      <w:numFmt w:val="lowerLetter"/>
      <w:lvlText w:val="%8."/>
      <w:lvlJc w:val="left"/>
      <w:pPr>
        <w:ind w:left="5760" w:hanging="360"/>
      </w:pPr>
    </w:lvl>
    <w:lvl w:ilvl="8" w:tplc="26661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11">
    <w:multiLevelType w:val="hybridMultilevel"/>
    <w:lvl w:ilvl="0" w:tplc="26520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BC5443D"/>
    <w:multiLevelType w:val="hybridMultilevel"/>
    <w:tmpl w:val="18C8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427B8"/>
    <w:multiLevelType w:val="hybridMultilevel"/>
    <w:tmpl w:val="70A28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5871E8"/>
    <w:multiLevelType w:val="hybridMultilevel"/>
    <w:tmpl w:val="92CABB8E"/>
    <w:lvl w:ilvl="0" w:tplc="123E35C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D4266C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8417D"/>
    <w:multiLevelType w:val="hybridMultilevel"/>
    <w:tmpl w:val="2E2828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26711">
    <w:abstractNumId w:val="26711"/>
  </w:num>
  <w:num w:numId="26712">
    <w:abstractNumId w:val="2671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2D"/>
    <w:rsid w:val="001F4D9D"/>
    <w:rsid w:val="00381CBF"/>
    <w:rsid w:val="0041252D"/>
    <w:rsid w:val="00C71A9A"/>
    <w:rsid w:val="00D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D0E2E-F3BD-4BBC-9F02-816B4273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F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4D9D"/>
  </w:style>
  <w:style w:type="character" w:customStyle="1" w:styleId="c37">
    <w:name w:val="c37"/>
    <w:basedOn w:val="a0"/>
    <w:rsid w:val="001F4D9D"/>
  </w:style>
  <w:style w:type="paragraph" w:styleId="a3">
    <w:name w:val="List Paragraph"/>
    <w:basedOn w:val="a"/>
    <w:link w:val="a4"/>
    <w:uiPriority w:val="34"/>
    <w:qFormat/>
    <w:rsid w:val="001F4D9D"/>
    <w:pPr>
      <w:ind w:left="720"/>
      <w:contextualSpacing/>
      <w:jc w:val="both"/>
    </w:pPr>
    <w:rPr>
      <w:rFonts w:eastAsiaTheme="minorEastAsia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1F4D9D"/>
    <w:rPr>
      <w:rFonts w:eastAsiaTheme="minorEastAsia"/>
      <w:sz w:val="20"/>
      <w:szCs w:val="20"/>
    </w:r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unhideWhenUsed/>
    <w:rsid w:val="001F4D9D"/>
    <w:rPr>
      <w:rFonts w:eastAsiaTheme="minorEastAsia"/>
      <w:sz w:val="20"/>
      <w:szCs w:val="24"/>
    </w:rPr>
  </w:style>
  <w:style w:type="table" w:styleId="a6">
    <w:name w:val="Table Grid"/>
    <w:basedOn w:val="a1"/>
    <w:uiPriority w:val="59"/>
    <w:rsid w:val="001F4D9D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8"/>
    <w:uiPriority w:val="1"/>
    <w:locked/>
    <w:rsid w:val="00DD136D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DD136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DD136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38093598" Type="http://schemas.openxmlformats.org/officeDocument/2006/relationships/footnotes" Target="footnotes.xml"/><Relationship Id="rId362641073" Type="http://schemas.openxmlformats.org/officeDocument/2006/relationships/endnotes" Target="endnotes.xml"/><Relationship Id="rId458745210" Type="http://schemas.openxmlformats.org/officeDocument/2006/relationships/comments" Target="comments.xml"/><Relationship Id="rId150719669" Type="http://schemas.microsoft.com/office/2011/relationships/commentsExtended" Target="commentsExtended.xml"/><Relationship Id="rId46635742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UZB+to9ykNR47ASHHDKSV5SGsP0=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38093598"/>
            <mdssi:RelationshipReference SourceId="rId362641073"/>
            <mdssi:RelationshipReference SourceId="rId458745210"/>
            <mdssi:RelationshipReference SourceId="rId150719669"/>
            <mdssi:RelationshipReference SourceId="rId466357421"/>
          </Transform>
          <Transform Algorithm="http://www.w3.org/TR/2001/REC-xml-c14n-20010315"/>
        </Transforms>
        <DigestMethod Algorithm="http://www.w3.org/2000/09/xmldsig#sha1"/>
        <DigestValue>09AAxjCJvbgQK3/W4oQx0VnDf1Y=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qWMJuCfbR7+NwBpKWgP5P+9ignI=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ncf4bGZr5sndsE1NzxO2FUOA6Cg=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5uDYOMgpMwwxmKUZJoY5E43XfSU=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tJcMipUWUdHDHjcFgpdO7TFjGts=</DigestValue>
      </Reference>
      <Reference URI="/word/styles.xml?ContentType=application/vnd.openxmlformats-officedocument.wordprocessingml.styles+xml">
        <DigestMethod Algorithm="http://www.w3.org/2000/09/xmldsig#sha1"/>
        <DigestValue>q4CADVWRuTavCQs3FAEJ3lF7FAY=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Ok8YKIOVD33zDLvumnS/ult47Kc=</DigestValue>
      </Reference>
    </Manifest>
    <SignatureProperties>
      <SignatureProperty Id="idSignatureTime" Target="#idPackageSignature">
        <mdssi:SignatureTime>
          <mdssi:Format>YYYY-MM-DDThh:mm:ssTZD</mdssi:Format>
          <mdssi:Value>2022-09-01T11:04:50Z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2021-02-08T07:57:00Z</dcterms:created>
  <dcterms:modified xsi:type="dcterms:W3CDTF">2021-02-18T23:47:00Z</dcterms:modified>
</cp:coreProperties>
</file>