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287" w:rsidRDefault="001E0287" w:rsidP="001E0287">
      <w:pPr>
        <w:tabs>
          <w:tab w:val="left" w:pos="5944"/>
          <w:tab w:val="center" w:pos="7852"/>
        </w:tabs>
        <w:ind w:firstLine="284"/>
        <w:rPr>
          <w:b/>
          <w:bCs/>
          <w:sz w:val="28"/>
        </w:rPr>
      </w:pPr>
      <w:r>
        <w:rPr>
          <w:b/>
          <w:bCs/>
          <w:sz w:val="28"/>
        </w:rPr>
        <w:t>Рабочая программа по английскому языку</w:t>
      </w:r>
    </w:p>
    <w:p w:rsidR="001E0287" w:rsidRPr="001E0287" w:rsidRDefault="001E0287" w:rsidP="001E0287">
      <w:pPr>
        <w:tabs>
          <w:tab w:val="left" w:pos="5944"/>
          <w:tab w:val="center" w:pos="7852"/>
        </w:tabs>
        <w:ind w:firstLine="284"/>
        <w:rPr>
          <w:b/>
          <w:bCs/>
          <w:sz w:val="28"/>
        </w:rPr>
      </w:pPr>
      <w:r>
        <w:rPr>
          <w:b/>
          <w:bCs/>
          <w:sz w:val="28"/>
        </w:rPr>
        <w:t>10-11 классы</w:t>
      </w:r>
      <w:bookmarkStart w:id="0" w:name="_GoBack"/>
      <w:bookmarkEnd w:id="0"/>
    </w:p>
    <w:p w:rsidR="001E0287" w:rsidRDefault="00AB0734" w:rsidP="001E0287">
      <w:pPr>
        <w:tabs>
          <w:tab w:val="left" w:pos="5944"/>
          <w:tab w:val="center" w:pos="7852"/>
        </w:tabs>
        <w:ind w:firstLine="284"/>
        <w:jc w:val="both"/>
        <w:rPr>
          <w:bCs/>
          <w:sz w:val="28"/>
        </w:rPr>
      </w:pPr>
      <w:r w:rsidRPr="001E0287">
        <w:rPr>
          <w:b/>
          <w:bCs/>
          <w:i/>
          <w:sz w:val="28"/>
        </w:rPr>
        <w:t>Рабочая программа по английскому языку для старшей школы (10-11 классы)  разработана на основе</w:t>
      </w:r>
      <w:r w:rsidR="001E0287">
        <w:rPr>
          <w:bCs/>
          <w:sz w:val="28"/>
        </w:rPr>
        <w:t>:</w:t>
      </w:r>
    </w:p>
    <w:p w:rsidR="00AB0734" w:rsidRPr="001E0287" w:rsidRDefault="00AB0734" w:rsidP="001E0287">
      <w:pPr>
        <w:tabs>
          <w:tab w:val="left" w:pos="5944"/>
          <w:tab w:val="center" w:pos="7852"/>
        </w:tabs>
        <w:ind w:firstLine="284"/>
        <w:jc w:val="both"/>
        <w:rPr>
          <w:bCs/>
          <w:sz w:val="28"/>
        </w:rPr>
      </w:pPr>
      <w:r w:rsidRPr="001E0287">
        <w:rPr>
          <w:bCs/>
          <w:sz w:val="28"/>
        </w:rPr>
        <w:t xml:space="preserve"> Примерной программы среднего общего образования по английскому языку (Базовый уровень) под редакцией Афанасьевой О.В., Михеевой И.В., Языковой Н.В., Москва, «Просвещение», 2010. с учетом требований Федерального </w:t>
      </w:r>
      <w:r w:rsidR="001E0287" w:rsidRPr="001E0287">
        <w:rPr>
          <w:bCs/>
          <w:sz w:val="28"/>
        </w:rPr>
        <w:t>государственного</w:t>
      </w:r>
      <w:r w:rsidRPr="001E0287">
        <w:rPr>
          <w:bCs/>
          <w:sz w:val="28"/>
        </w:rPr>
        <w:t xml:space="preserve"> образовательного стандарта среднего (полного) общего образования по иностранным языкам для общеобразовательных школ (базовый уровень), а также в соответствии с европейскими стандартами в области изучения иностранных языков, что является его отличительной особенностью.</w:t>
      </w:r>
    </w:p>
    <w:p w:rsidR="00AB0734" w:rsidRPr="001E0287" w:rsidRDefault="00AB0734" w:rsidP="001E0287">
      <w:pPr>
        <w:tabs>
          <w:tab w:val="left" w:pos="319"/>
        </w:tabs>
        <w:ind w:firstLine="284"/>
        <w:jc w:val="both"/>
        <w:rPr>
          <w:rFonts w:eastAsia="Times New Roman"/>
          <w:sz w:val="28"/>
          <w:szCs w:val="28"/>
        </w:rPr>
      </w:pPr>
      <w:r w:rsidRPr="001E0287">
        <w:rPr>
          <w:rFonts w:eastAsia="Times New Roman"/>
          <w:sz w:val="28"/>
          <w:szCs w:val="28"/>
        </w:rPr>
        <w:t>Программа по английскому языку (базовый уровень) рассчитана 10 класс – 102 часа, 11 класс - 102ч. в год (3 часа в неделю).</w:t>
      </w:r>
    </w:p>
    <w:p w:rsidR="00AB0734" w:rsidRPr="001E0287" w:rsidRDefault="00AB0734" w:rsidP="001E0287">
      <w:pPr>
        <w:tabs>
          <w:tab w:val="left" w:pos="5944"/>
          <w:tab w:val="center" w:pos="7852"/>
        </w:tabs>
        <w:ind w:firstLine="284"/>
        <w:jc w:val="both"/>
        <w:rPr>
          <w:bCs/>
          <w:sz w:val="28"/>
        </w:rPr>
      </w:pPr>
      <w:r w:rsidRPr="001E0287">
        <w:rPr>
          <w:bCs/>
          <w:sz w:val="28"/>
        </w:rPr>
        <w:t>В соответствии с ФГОС изучение иностранного языка в школе направлено на формирование и развитие коммуникативной компетенции, понимаемой как способность личности осуществлять межкультурное общение на основе усвоенных языковых и социокультурных знаний, речевых навыков и коммуникативных умений и отношение к деятельности в совокупности ее составляющих — речевой, языковой, социокультурной, компенсаторной и учебно-познавательной компетенций</w:t>
      </w:r>
    </w:p>
    <w:p w:rsidR="00AB0734" w:rsidRPr="00463C69" w:rsidRDefault="00AB0734" w:rsidP="00AB0734">
      <w:pPr>
        <w:numPr>
          <w:ilvl w:val="1"/>
          <w:numId w:val="2"/>
        </w:numPr>
        <w:tabs>
          <w:tab w:val="left" w:pos="761"/>
        </w:tabs>
        <w:ind w:left="7" w:firstLine="680"/>
        <w:jc w:val="both"/>
        <w:rPr>
          <w:rFonts w:eastAsia="Times New Roman"/>
          <w:b/>
          <w:sz w:val="28"/>
        </w:rPr>
      </w:pPr>
      <w:r w:rsidRPr="00463C69">
        <w:rPr>
          <w:rFonts w:eastAsia="Times New Roman"/>
          <w:b/>
          <w:sz w:val="28"/>
        </w:rPr>
        <w:t xml:space="preserve">речевая компетенция </w:t>
      </w:r>
      <w:r w:rsidRPr="00463C69">
        <w:rPr>
          <w:rFonts w:eastAsia="Times New Roman"/>
          <w:sz w:val="28"/>
        </w:rPr>
        <w:t>– совершенствование коммуникативных умений в четырех</w:t>
      </w:r>
      <w:r w:rsidRPr="00463C69">
        <w:rPr>
          <w:rFonts w:eastAsia="Times New Roman"/>
          <w:b/>
          <w:sz w:val="28"/>
        </w:rPr>
        <w:t xml:space="preserve"> </w:t>
      </w:r>
      <w:r w:rsidRPr="00463C69">
        <w:rPr>
          <w:rFonts w:eastAsia="Times New Roman"/>
          <w:sz w:val="28"/>
        </w:rPr>
        <w:t xml:space="preserve">основных видах речевой деятельности (говорении, аудировании, чтении, письме); </w:t>
      </w:r>
    </w:p>
    <w:p w:rsidR="00AB0734" w:rsidRPr="00463C69" w:rsidRDefault="00AB0734" w:rsidP="00AB0734">
      <w:pPr>
        <w:numPr>
          <w:ilvl w:val="1"/>
          <w:numId w:val="2"/>
        </w:numPr>
        <w:tabs>
          <w:tab w:val="left" w:pos="761"/>
        </w:tabs>
        <w:ind w:left="7" w:firstLine="680"/>
        <w:jc w:val="both"/>
        <w:rPr>
          <w:rFonts w:eastAsia="Times New Roman"/>
          <w:b/>
          <w:sz w:val="28"/>
        </w:rPr>
      </w:pPr>
      <w:r w:rsidRPr="00463C69">
        <w:rPr>
          <w:rFonts w:eastAsia="Times New Roman"/>
          <w:b/>
          <w:sz w:val="28"/>
        </w:rPr>
        <w:t xml:space="preserve">языковая компетенция </w:t>
      </w:r>
      <w:r w:rsidRPr="00463C69">
        <w:rPr>
          <w:rFonts w:eastAsia="Times New Roman"/>
          <w:sz w:val="28"/>
        </w:rPr>
        <w:t>– систематизация ранее изученного материала, овладение новыми</w:t>
      </w:r>
      <w:r w:rsidRPr="00463C69">
        <w:rPr>
          <w:rFonts w:eastAsia="Times New Roman"/>
          <w:b/>
          <w:sz w:val="28"/>
        </w:rPr>
        <w:t xml:space="preserve"> </w:t>
      </w:r>
      <w:r w:rsidRPr="00463C69">
        <w:rPr>
          <w:rFonts w:eastAsia="Times New Roman"/>
          <w:sz w:val="28"/>
        </w:rPr>
        <w:t xml:space="preserve">языковыми средствами в соответствии с отобранными темами и сферами общения: увеличение объёма используемых лексических единиц; развитие навыка оперирования языковыми единицами в коммуникативных целях; </w:t>
      </w:r>
    </w:p>
    <w:p w:rsidR="00AB0734" w:rsidRPr="00463C69" w:rsidRDefault="00AB0734" w:rsidP="00AB0734">
      <w:pPr>
        <w:tabs>
          <w:tab w:val="left" w:pos="761"/>
        </w:tabs>
        <w:ind w:left="687"/>
        <w:jc w:val="both"/>
        <w:rPr>
          <w:rFonts w:eastAsia="Times New Roman"/>
          <w:b/>
          <w:sz w:val="28"/>
        </w:rPr>
      </w:pPr>
      <w:r w:rsidRPr="00463C69">
        <w:rPr>
          <w:rFonts w:eastAsia="Times New Roman"/>
          <w:b/>
          <w:sz w:val="28"/>
        </w:rPr>
        <w:t xml:space="preserve">- социокультурная компетенция </w:t>
      </w:r>
      <w:r w:rsidRPr="00463C69">
        <w:rPr>
          <w:rFonts w:eastAsia="Times New Roman"/>
          <w:sz w:val="28"/>
        </w:rPr>
        <w:t>– увеличение объёма знаний о социокультурной</w:t>
      </w:r>
      <w:r w:rsidRPr="00463C69">
        <w:rPr>
          <w:rFonts w:eastAsia="Times New Roman"/>
          <w:b/>
          <w:sz w:val="28"/>
        </w:rPr>
        <w:t xml:space="preserve"> </w:t>
      </w:r>
      <w:r w:rsidRPr="00463C69">
        <w:rPr>
          <w:rFonts w:eastAsia="Times New Roman"/>
          <w:sz w:val="28"/>
        </w:rPr>
        <w:t xml:space="preserve">специфике страны/стран изучаемого языка, совершенствование умений строить своё речевое и неречевое поведение адекватно этой специфике, формирование умений выделять общее и специфическое в культуре родной страны и страны изучаемого языка; </w:t>
      </w:r>
    </w:p>
    <w:p w:rsidR="00AB0734" w:rsidRPr="00463C69" w:rsidRDefault="00AB0734" w:rsidP="00AB0734">
      <w:pPr>
        <w:ind w:left="7" w:firstLine="680"/>
        <w:jc w:val="both"/>
        <w:rPr>
          <w:rFonts w:eastAsia="Times New Roman"/>
          <w:sz w:val="28"/>
        </w:rPr>
      </w:pPr>
      <w:r w:rsidRPr="00463C69">
        <w:rPr>
          <w:rFonts w:eastAsia="Times New Roman"/>
          <w:b/>
          <w:sz w:val="28"/>
        </w:rPr>
        <w:t xml:space="preserve">- компенсаторная компетенция </w:t>
      </w:r>
      <w:r w:rsidRPr="00463C69">
        <w:rPr>
          <w:rFonts w:eastAsia="Times New Roman"/>
          <w:sz w:val="28"/>
        </w:rPr>
        <w:t>– дальнейшее развитие умений выходить из положения в</w:t>
      </w:r>
    </w:p>
    <w:p w:rsidR="00AB0734" w:rsidRPr="00463C69" w:rsidRDefault="00AB0734" w:rsidP="00AB0734">
      <w:pPr>
        <w:ind w:left="7" w:firstLine="680"/>
        <w:jc w:val="both"/>
        <w:rPr>
          <w:rFonts w:eastAsia="Times New Roman"/>
          <w:sz w:val="28"/>
        </w:rPr>
      </w:pPr>
      <w:r w:rsidRPr="00463C69">
        <w:rPr>
          <w:rFonts w:eastAsia="Times New Roman"/>
          <w:sz w:val="28"/>
        </w:rPr>
        <w:t>условиях дефицита языковых средств при получении и передаче иноязычной информации;</w:t>
      </w:r>
    </w:p>
    <w:p w:rsidR="00AB0734" w:rsidRPr="00463C69" w:rsidRDefault="00AB0734" w:rsidP="00AB0734">
      <w:pPr>
        <w:ind w:left="7" w:firstLine="680"/>
        <w:jc w:val="both"/>
        <w:rPr>
          <w:rFonts w:eastAsia="Times New Roman"/>
          <w:sz w:val="28"/>
        </w:rPr>
      </w:pPr>
      <w:r w:rsidRPr="00463C69">
        <w:rPr>
          <w:rFonts w:eastAsia="Times New Roman"/>
          <w:sz w:val="28"/>
        </w:rPr>
        <w:t xml:space="preserve">- </w:t>
      </w:r>
      <w:r w:rsidRPr="00463C69">
        <w:rPr>
          <w:rFonts w:eastAsia="Times New Roman"/>
          <w:b/>
          <w:sz w:val="28"/>
        </w:rPr>
        <w:t>учебно-познавательная компетенция</w:t>
      </w:r>
      <w:r w:rsidRPr="00463C69">
        <w:rPr>
          <w:rFonts w:eastAsia="Times New Roman"/>
          <w:sz w:val="28"/>
        </w:rPr>
        <w:t xml:space="preserve">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знаний; 2) развитие и воспитание способности и готовности к самостоятельному и непрерывному изучению иностранного языка, дальнейшему самообразованию с его </w:t>
      </w:r>
      <w:r w:rsidRPr="00463C69">
        <w:rPr>
          <w:rFonts w:eastAsia="Times New Roman"/>
          <w:sz w:val="28"/>
        </w:rPr>
        <w:lastRenderedPageBreak/>
        <w:t>помощью, использованию иностранного языка в других областях знаний; способности к самооценке через наблюдение за собственной речью на родном и иностранном языках, личностному самоопределению учащихся в отношении их будущей профессии; социальная адаптация учащихся, формирование качеств гражданина и патриота.</w:t>
      </w:r>
    </w:p>
    <w:p w:rsidR="00AB0734" w:rsidRPr="00463C69" w:rsidRDefault="00AB0734" w:rsidP="00AB0734">
      <w:pPr>
        <w:ind w:left="7" w:firstLine="680"/>
        <w:jc w:val="both"/>
        <w:rPr>
          <w:rFonts w:eastAsia="Times New Roman"/>
          <w:sz w:val="28"/>
        </w:rPr>
      </w:pPr>
      <w:r w:rsidRPr="00463C69">
        <w:rPr>
          <w:rFonts w:eastAsia="Times New Roman"/>
          <w:sz w:val="28"/>
        </w:rPr>
        <w:t xml:space="preserve">На основе сформулированных выше целей изучение английского языка в старшей школе решает следующие </w:t>
      </w:r>
      <w:r w:rsidRPr="00463C69">
        <w:rPr>
          <w:rFonts w:eastAsia="Times New Roman"/>
          <w:b/>
          <w:sz w:val="28"/>
        </w:rPr>
        <w:t>задачи</w:t>
      </w:r>
      <w:r w:rsidRPr="00463C69">
        <w:rPr>
          <w:rFonts w:eastAsia="Times New Roman"/>
          <w:sz w:val="28"/>
        </w:rPr>
        <w:t>:</w:t>
      </w:r>
    </w:p>
    <w:p w:rsidR="00AB0734" w:rsidRPr="00463C69" w:rsidRDefault="00AB0734" w:rsidP="00AB0734">
      <w:pPr>
        <w:numPr>
          <w:ilvl w:val="0"/>
          <w:numId w:val="3"/>
        </w:numPr>
        <w:tabs>
          <w:tab w:val="left" w:pos="319"/>
        </w:tabs>
        <w:ind w:left="7" w:firstLine="680"/>
        <w:jc w:val="both"/>
        <w:rPr>
          <w:rFonts w:eastAsia="Times New Roman"/>
          <w:sz w:val="28"/>
        </w:rPr>
      </w:pPr>
      <w:r w:rsidRPr="00463C69">
        <w:rPr>
          <w:rFonts w:eastAsia="Times New Roman"/>
          <w:sz w:val="28"/>
        </w:rPr>
        <w:t>расширение лингвистического кругозора старших школьников; обобщение ранее изученного языкового материала, необходимого для овладения устной и письменной речью на иностранном языке на Допороговом уровне (А2);</w:t>
      </w:r>
    </w:p>
    <w:p w:rsidR="00AB0734" w:rsidRPr="00463C69" w:rsidRDefault="00AB0734" w:rsidP="00AB0734">
      <w:pPr>
        <w:numPr>
          <w:ilvl w:val="0"/>
          <w:numId w:val="3"/>
        </w:numPr>
        <w:tabs>
          <w:tab w:val="left" w:pos="228"/>
        </w:tabs>
        <w:ind w:left="7" w:firstLine="680"/>
        <w:jc w:val="both"/>
        <w:rPr>
          <w:rFonts w:eastAsia="Times New Roman"/>
          <w:sz w:val="28"/>
        </w:rPr>
      </w:pPr>
      <w:r w:rsidRPr="00463C69">
        <w:rPr>
          <w:rFonts w:eastAsia="Times New Roman"/>
          <w:sz w:val="28"/>
        </w:rPr>
        <w:t>использование двуязычных и одноязычных (толковых) словарей и другой справочной литературы;</w:t>
      </w:r>
    </w:p>
    <w:p w:rsidR="00AB0734" w:rsidRPr="00463C69" w:rsidRDefault="00AB0734" w:rsidP="00AB0734">
      <w:pPr>
        <w:numPr>
          <w:ilvl w:val="0"/>
          <w:numId w:val="3"/>
        </w:numPr>
        <w:tabs>
          <w:tab w:val="left" w:pos="147"/>
        </w:tabs>
        <w:ind w:left="147" w:firstLine="680"/>
        <w:jc w:val="both"/>
        <w:rPr>
          <w:rFonts w:eastAsia="Times New Roman"/>
          <w:sz w:val="28"/>
        </w:rPr>
      </w:pPr>
      <w:r w:rsidRPr="00463C69">
        <w:rPr>
          <w:rFonts w:eastAsia="Times New Roman"/>
          <w:sz w:val="28"/>
        </w:rPr>
        <w:t>развитие умений ориентироваться в письменном и аудиотексте на иностранном языке;</w:t>
      </w:r>
    </w:p>
    <w:p w:rsidR="00AB0734" w:rsidRPr="00463C69" w:rsidRDefault="00AB0734" w:rsidP="00AB0734">
      <w:pPr>
        <w:numPr>
          <w:ilvl w:val="0"/>
          <w:numId w:val="3"/>
        </w:numPr>
        <w:tabs>
          <w:tab w:val="left" w:pos="147"/>
        </w:tabs>
        <w:ind w:left="147" w:firstLine="680"/>
        <w:jc w:val="both"/>
        <w:rPr>
          <w:rFonts w:eastAsia="Times New Roman"/>
          <w:sz w:val="28"/>
        </w:rPr>
      </w:pPr>
      <w:r w:rsidRPr="00463C69">
        <w:rPr>
          <w:rFonts w:eastAsia="Times New Roman"/>
          <w:sz w:val="28"/>
        </w:rPr>
        <w:t>развитие умений обобщать информацию, выделять её из различных источников;</w:t>
      </w:r>
    </w:p>
    <w:p w:rsidR="00AB0734" w:rsidRPr="00463C69" w:rsidRDefault="00AB0734" w:rsidP="00AB0734">
      <w:pPr>
        <w:numPr>
          <w:ilvl w:val="0"/>
          <w:numId w:val="3"/>
        </w:numPr>
        <w:tabs>
          <w:tab w:val="left" w:pos="147"/>
        </w:tabs>
        <w:ind w:left="147" w:firstLine="680"/>
        <w:jc w:val="both"/>
        <w:rPr>
          <w:rFonts w:eastAsia="Times New Roman"/>
          <w:sz w:val="28"/>
        </w:rPr>
      </w:pPr>
      <w:r w:rsidRPr="00463C69">
        <w:rPr>
          <w:rFonts w:eastAsia="Times New Roman"/>
          <w:sz w:val="28"/>
        </w:rPr>
        <w:t>использование выборочного перевода для достижения понимания текста;</w:t>
      </w:r>
    </w:p>
    <w:p w:rsidR="00AB0734" w:rsidRPr="00463C69" w:rsidRDefault="00AB0734" w:rsidP="00AB0734">
      <w:pPr>
        <w:numPr>
          <w:ilvl w:val="0"/>
          <w:numId w:val="3"/>
        </w:numPr>
        <w:tabs>
          <w:tab w:val="left" w:pos="147"/>
        </w:tabs>
        <w:ind w:left="147" w:firstLine="680"/>
        <w:jc w:val="both"/>
        <w:rPr>
          <w:rFonts w:eastAsia="Times New Roman"/>
          <w:sz w:val="28"/>
        </w:rPr>
      </w:pPr>
      <w:r w:rsidRPr="00463C69">
        <w:rPr>
          <w:rFonts w:eastAsia="Times New Roman"/>
          <w:sz w:val="28"/>
        </w:rPr>
        <w:t>интерпретация языковых средств, отражающих особенности культуры англоязычных стран;</w:t>
      </w:r>
    </w:p>
    <w:p w:rsidR="00AB0734" w:rsidRPr="00463C69" w:rsidRDefault="00AB0734" w:rsidP="00AB0734">
      <w:pPr>
        <w:numPr>
          <w:ilvl w:val="0"/>
          <w:numId w:val="3"/>
        </w:numPr>
        <w:tabs>
          <w:tab w:val="left" w:pos="319"/>
        </w:tabs>
        <w:ind w:left="7" w:firstLine="680"/>
        <w:jc w:val="both"/>
        <w:rPr>
          <w:rFonts w:eastAsia="Times New Roman"/>
          <w:sz w:val="28"/>
        </w:rPr>
      </w:pPr>
      <w:r w:rsidRPr="00463C69">
        <w:rPr>
          <w:rFonts w:eastAsia="Times New Roman"/>
          <w:sz w:val="28"/>
        </w:rPr>
        <w:t>участие в проектной деятельности межпредметного характера, в том числе с использованием Интернета.</w:t>
      </w:r>
    </w:p>
    <w:p w:rsidR="00AB0734" w:rsidRDefault="00AB0734" w:rsidP="00AB0734">
      <w:pPr>
        <w:pStyle w:val="a3"/>
        <w:tabs>
          <w:tab w:val="left" w:pos="4270"/>
          <w:tab w:val="center" w:pos="4844"/>
        </w:tabs>
        <w:jc w:val="left"/>
        <w:rPr>
          <w:b/>
          <w:bCs/>
        </w:rPr>
      </w:pPr>
      <w:bookmarkStart w:id="1" w:name="page3"/>
      <w:bookmarkEnd w:id="1"/>
    </w:p>
    <w:p w:rsidR="00AB0734" w:rsidRDefault="00AB0734" w:rsidP="00AB0734">
      <w:pPr>
        <w:pStyle w:val="a3"/>
        <w:tabs>
          <w:tab w:val="left" w:pos="4270"/>
          <w:tab w:val="center" w:pos="4844"/>
        </w:tabs>
        <w:jc w:val="left"/>
        <w:rPr>
          <w:b/>
          <w:bCs/>
        </w:rPr>
      </w:pPr>
    </w:p>
    <w:p w:rsidR="00AB0734" w:rsidRDefault="00AB0734" w:rsidP="00AB0734">
      <w:pPr>
        <w:pStyle w:val="a3"/>
        <w:tabs>
          <w:tab w:val="left" w:pos="4270"/>
          <w:tab w:val="center" w:pos="4844"/>
        </w:tabs>
        <w:jc w:val="left"/>
        <w:rPr>
          <w:b/>
          <w:bCs/>
        </w:rPr>
      </w:pPr>
    </w:p>
    <w:p w:rsidR="00AB0734" w:rsidRDefault="00AB0734" w:rsidP="00AB0734">
      <w:pPr>
        <w:pStyle w:val="a3"/>
        <w:tabs>
          <w:tab w:val="left" w:pos="4270"/>
          <w:tab w:val="center" w:pos="4844"/>
        </w:tabs>
        <w:jc w:val="left"/>
        <w:rPr>
          <w:b/>
          <w:bCs/>
        </w:rPr>
      </w:pPr>
      <w:r>
        <w:rPr>
          <w:b/>
          <w:bCs/>
        </w:rPr>
        <w:t xml:space="preserve">                                           Тематическое планирование </w:t>
      </w:r>
    </w:p>
    <w:p w:rsidR="00AB0734" w:rsidRDefault="00AB0734" w:rsidP="00AB0734">
      <w:pPr>
        <w:pStyle w:val="a3"/>
        <w:tabs>
          <w:tab w:val="left" w:pos="4270"/>
          <w:tab w:val="center" w:pos="4844"/>
        </w:tabs>
        <w:jc w:val="left"/>
        <w:rPr>
          <w:b/>
          <w:bCs/>
        </w:rPr>
      </w:pPr>
      <w:r>
        <w:rPr>
          <w:b/>
          <w:bCs/>
        </w:rPr>
        <w:t xml:space="preserve">                                                  </w:t>
      </w:r>
    </w:p>
    <w:p w:rsidR="00AB0734" w:rsidRDefault="00AB0734" w:rsidP="00AB0734">
      <w:pPr>
        <w:pStyle w:val="a3"/>
        <w:tabs>
          <w:tab w:val="left" w:pos="4270"/>
          <w:tab w:val="center" w:pos="4844"/>
        </w:tabs>
        <w:jc w:val="left"/>
        <w:rPr>
          <w:b/>
          <w:bCs/>
        </w:rPr>
      </w:pPr>
    </w:p>
    <w:p w:rsidR="00AB0734" w:rsidRDefault="00AB0734" w:rsidP="00AB0734">
      <w:pPr>
        <w:pStyle w:val="a3"/>
        <w:tabs>
          <w:tab w:val="left" w:pos="4270"/>
          <w:tab w:val="center" w:pos="4844"/>
        </w:tabs>
        <w:jc w:val="left"/>
        <w:rPr>
          <w:b/>
          <w:bCs/>
        </w:rPr>
      </w:pPr>
    </w:p>
    <w:p w:rsidR="00AB0734" w:rsidRDefault="00AB0734" w:rsidP="00AB0734">
      <w:pPr>
        <w:pStyle w:val="a3"/>
        <w:tabs>
          <w:tab w:val="left" w:pos="4270"/>
          <w:tab w:val="center" w:pos="4844"/>
        </w:tabs>
        <w:jc w:val="left"/>
        <w:rPr>
          <w:b/>
          <w:bCs/>
        </w:rPr>
      </w:pPr>
    </w:p>
    <w:p w:rsidR="00AB0734" w:rsidRDefault="00AB0734" w:rsidP="00AB0734">
      <w:pPr>
        <w:pStyle w:val="a3"/>
        <w:tabs>
          <w:tab w:val="left" w:pos="4270"/>
          <w:tab w:val="center" w:pos="4844"/>
        </w:tabs>
        <w:jc w:val="left"/>
        <w:rPr>
          <w:b/>
          <w:bCs/>
        </w:rPr>
      </w:pPr>
    </w:p>
    <w:p w:rsidR="00AB0734" w:rsidRPr="00AB0734" w:rsidRDefault="00AB0734" w:rsidP="00AB0734">
      <w:pPr>
        <w:pStyle w:val="a3"/>
        <w:tabs>
          <w:tab w:val="left" w:pos="4270"/>
          <w:tab w:val="center" w:pos="4844"/>
        </w:tabs>
        <w:jc w:val="left"/>
        <w:rPr>
          <w:b/>
          <w:bCs/>
        </w:rPr>
      </w:pPr>
      <w:r>
        <w:rPr>
          <w:b/>
          <w:bCs/>
        </w:rPr>
        <w:t xml:space="preserve">                                                           </w:t>
      </w:r>
      <w:r w:rsidRPr="00AB0734">
        <w:rPr>
          <w:b/>
          <w:bCs/>
        </w:rPr>
        <w:t>10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5"/>
        <w:gridCol w:w="5383"/>
        <w:gridCol w:w="1417"/>
        <w:gridCol w:w="1695"/>
      </w:tblGrid>
      <w:tr w:rsidR="00AB0734" w:rsidRPr="00AC058B" w:rsidTr="00C52D25">
        <w:trPr>
          <w:trHeight w:val="1130"/>
        </w:trPr>
        <w:tc>
          <w:tcPr>
            <w:tcW w:w="955" w:type="dxa"/>
          </w:tcPr>
          <w:p w:rsidR="00AB0734" w:rsidRPr="00AC058B" w:rsidRDefault="00AB0734" w:rsidP="00C52D25">
            <w:pPr>
              <w:tabs>
                <w:tab w:val="left" w:pos="4270"/>
                <w:tab w:val="center" w:pos="4844"/>
              </w:tabs>
              <w:jc w:val="left"/>
            </w:pPr>
            <w:r w:rsidRPr="00AC058B">
              <w:t>№ п/п</w:t>
            </w:r>
          </w:p>
        </w:tc>
        <w:tc>
          <w:tcPr>
            <w:tcW w:w="5383" w:type="dxa"/>
          </w:tcPr>
          <w:p w:rsidR="00AB0734" w:rsidRPr="00AC058B" w:rsidRDefault="00AB0734" w:rsidP="00C52D25">
            <w:pPr>
              <w:tabs>
                <w:tab w:val="left" w:pos="4270"/>
                <w:tab w:val="center" w:pos="4844"/>
              </w:tabs>
              <w:jc w:val="left"/>
            </w:pPr>
            <w:r w:rsidRPr="00AC058B">
              <w:t>Тема</w:t>
            </w:r>
          </w:p>
        </w:tc>
        <w:tc>
          <w:tcPr>
            <w:tcW w:w="1312" w:type="dxa"/>
          </w:tcPr>
          <w:p w:rsidR="00AB0734" w:rsidRPr="00AC058B" w:rsidRDefault="00AB0734" w:rsidP="00C52D25">
            <w:pPr>
              <w:tabs>
                <w:tab w:val="left" w:pos="4270"/>
                <w:tab w:val="center" w:pos="4844"/>
              </w:tabs>
              <w:jc w:val="left"/>
            </w:pPr>
            <w:r w:rsidRPr="00AC058B">
              <w:t>Количество часов</w:t>
            </w:r>
          </w:p>
        </w:tc>
        <w:tc>
          <w:tcPr>
            <w:tcW w:w="1695" w:type="dxa"/>
          </w:tcPr>
          <w:p w:rsidR="00AB0734" w:rsidRPr="00AC058B" w:rsidRDefault="00AB0734" w:rsidP="00C52D25">
            <w:pPr>
              <w:tabs>
                <w:tab w:val="left" w:pos="4270"/>
                <w:tab w:val="center" w:pos="4844"/>
              </w:tabs>
              <w:jc w:val="left"/>
            </w:pPr>
            <w:r w:rsidRPr="00AC058B">
              <w:t>Кол-во часов, отведённое на контрольные мероприятия</w:t>
            </w:r>
          </w:p>
        </w:tc>
      </w:tr>
      <w:tr w:rsidR="00AB0734" w:rsidRPr="00AC058B" w:rsidTr="00C52D25">
        <w:tc>
          <w:tcPr>
            <w:tcW w:w="955" w:type="dxa"/>
          </w:tcPr>
          <w:p w:rsidR="00AB0734" w:rsidRPr="00AC058B" w:rsidRDefault="00AB0734" w:rsidP="00C52D25">
            <w:pPr>
              <w:tabs>
                <w:tab w:val="left" w:pos="4270"/>
                <w:tab w:val="center" w:pos="4844"/>
              </w:tabs>
              <w:jc w:val="left"/>
            </w:pPr>
            <w:r w:rsidRPr="00AC058B">
              <w:t>1</w:t>
            </w:r>
          </w:p>
        </w:tc>
        <w:tc>
          <w:tcPr>
            <w:tcW w:w="5383" w:type="dxa"/>
          </w:tcPr>
          <w:p w:rsidR="00AB0734" w:rsidRPr="00AC058B" w:rsidRDefault="00AB0734" w:rsidP="00C52D25">
            <w:pPr>
              <w:tabs>
                <w:tab w:val="left" w:pos="4270"/>
                <w:tab w:val="center" w:pos="4844"/>
              </w:tabs>
              <w:jc w:val="left"/>
            </w:pPr>
            <w:r w:rsidRPr="00AC058B">
              <w:t>Раздел 1 «В гармонии с самим собой» (In Harmony with Yourself).</w:t>
            </w:r>
          </w:p>
        </w:tc>
        <w:tc>
          <w:tcPr>
            <w:tcW w:w="1312" w:type="dxa"/>
          </w:tcPr>
          <w:p w:rsidR="00AB0734" w:rsidRPr="00AC058B" w:rsidRDefault="00AB0734" w:rsidP="00C52D25">
            <w:pPr>
              <w:tabs>
                <w:tab w:val="left" w:pos="4270"/>
                <w:tab w:val="center" w:pos="4844"/>
              </w:tabs>
              <w:jc w:val="left"/>
            </w:pPr>
            <w:r w:rsidRPr="00AC058B">
              <w:t>25</w:t>
            </w:r>
          </w:p>
        </w:tc>
        <w:tc>
          <w:tcPr>
            <w:tcW w:w="1695" w:type="dxa"/>
          </w:tcPr>
          <w:p w:rsidR="00AB0734" w:rsidRPr="00AC058B" w:rsidRDefault="00AB0734" w:rsidP="00C52D25">
            <w:pPr>
              <w:tabs>
                <w:tab w:val="left" w:pos="4270"/>
                <w:tab w:val="center" w:pos="4844"/>
              </w:tabs>
              <w:jc w:val="left"/>
            </w:pPr>
            <w:r w:rsidRPr="00AC058B">
              <w:t>4</w:t>
            </w:r>
          </w:p>
        </w:tc>
      </w:tr>
      <w:tr w:rsidR="00AB0734" w:rsidRPr="00AC058B" w:rsidTr="00C52D25">
        <w:tc>
          <w:tcPr>
            <w:tcW w:w="955" w:type="dxa"/>
          </w:tcPr>
          <w:p w:rsidR="00AB0734" w:rsidRPr="00AC058B" w:rsidRDefault="00AB0734" w:rsidP="00C52D25">
            <w:pPr>
              <w:tabs>
                <w:tab w:val="left" w:pos="4270"/>
                <w:tab w:val="center" w:pos="4844"/>
              </w:tabs>
              <w:jc w:val="left"/>
            </w:pPr>
            <w:r w:rsidRPr="00AC058B">
              <w:t>2</w:t>
            </w:r>
          </w:p>
        </w:tc>
        <w:tc>
          <w:tcPr>
            <w:tcW w:w="5383" w:type="dxa"/>
          </w:tcPr>
          <w:p w:rsidR="00AB0734" w:rsidRPr="00AC058B" w:rsidRDefault="00AB0734" w:rsidP="00C52D25">
            <w:pPr>
              <w:tabs>
                <w:tab w:val="left" w:pos="4270"/>
                <w:tab w:val="center" w:pos="4844"/>
              </w:tabs>
              <w:jc w:val="left"/>
            </w:pPr>
            <w:r w:rsidRPr="00AC058B">
              <w:t>Раздел 2 «В гармонии с другими» (In Harmony with Others).</w:t>
            </w:r>
          </w:p>
        </w:tc>
        <w:tc>
          <w:tcPr>
            <w:tcW w:w="1312" w:type="dxa"/>
          </w:tcPr>
          <w:p w:rsidR="00AB0734" w:rsidRPr="00AC058B" w:rsidRDefault="00AB0734" w:rsidP="00C52D25">
            <w:pPr>
              <w:tabs>
                <w:tab w:val="left" w:pos="4270"/>
                <w:tab w:val="center" w:pos="4844"/>
              </w:tabs>
              <w:jc w:val="left"/>
            </w:pPr>
            <w:r w:rsidRPr="00AC058B">
              <w:t>24</w:t>
            </w:r>
          </w:p>
        </w:tc>
        <w:tc>
          <w:tcPr>
            <w:tcW w:w="1695" w:type="dxa"/>
          </w:tcPr>
          <w:p w:rsidR="00AB0734" w:rsidRPr="00AC058B" w:rsidRDefault="00AB0734" w:rsidP="00C52D25">
            <w:pPr>
              <w:tabs>
                <w:tab w:val="left" w:pos="4270"/>
                <w:tab w:val="center" w:pos="4844"/>
              </w:tabs>
              <w:jc w:val="left"/>
            </w:pPr>
            <w:r w:rsidRPr="00AC058B">
              <w:t>4</w:t>
            </w:r>
          </w:p>
        </w:tc>
      </w:tr>
      <w:tr w:rsidR="00AB0734" w:rsidRPr="00AC058B" w:rsidTr="00C52D25">
        <w:tc>
          <w:tcPr>
            <w:tcW w:w="955" w:type="dxa"/>
          </w:tcPr>
          <w:p w:rsidR="00AB0734" w:rsidRPr="00AC058B" w:rsidRDefault="00AB0734" w:rsidP="00C52D25">
            <w:pPr>
              <w:tabs>
                <w:tab w:val="left" w:pos="4270"/>
                <w:tab w:val="center" w:pos="4844"/>
              </w:tabs>
              <w:jc w:val="left"/>
            </w:pPr>
            <w:r w:rsidRPr="00AC058B">
              <w:t>3</w:t>
            </w:r>
          </w:p>
        </w:tc>
        <w:tc>
          <w:tcPr>
            <w:tcW w:w="5383" w:type="dxa"/>
          </w:tcPr>
          <w:p w:rsidR="00AB0734" w:rsidRPr="00AC058B" w:rsidRDefault="00AB0734" w:rsidP="00C52D25">
            <w:pPr>
              <w:tabs>
                <w:tab w:val="left" w:pos="4270"/>
                <w:tab w:val="center" w:pos="4844"/>
              </w:tabs>
              <w:jc w:val="left"/>
            </w:pPr>
            <w:r w:rsidRPr="00AC058B">
              <w:t>Раздел 3 «В гармонии с природой» (In Harmony with Nature)</w:t>
            </w:r>
          </w:p>
        </w:tc>
        <w:tc>
          <w:tcPr>
            <w:tcW w:w="1312" w:type="dxa"/>
          </w:tcPr>
          <w:p w:rsidR="00AB0734" w:rsidRPr="00AC058B" w:rsidRDefault="00AB0734" w:rsidP="00C52D25">
            <w:pPr>
              <w:tabs>
                <w:tab w:val="left" w:pos="4270"/>
                <w:tab w:val="center" w:pos="4844"/>
              </w:tabs>
              <w:jc w:val="left"/>
            </w:pPr>
            <w:r w:rsidRPr="00AC058B">
              <w:t>26</w:t>
            </w:r>
          </w:p>
        </w:tc>
        <w:tc>
          <w:tcPr>
            <w:tcW w:w="1695" w:type="dxa"/>
          </w:tcPr>
          <w:p w:rsidR="00AB0734" w:rsidRPr="00AC058B" w:rsidRDefault="00AB0734" w:rsidP="00C52D25">
            <w:pPr>
              <w:tabs>
                <w:tab w:val="left" w:pos="4270"/>
                <w:tab w:val="center" w:pos="4844"/>
              </w:tabs>
              <w:jc w:val="left"/>
            </w:pPr>
            <w:r w:rsidRPr="00AC058B">
              <w:t>4</w:t>
            </w:r>
          </w:p>
        </w:tc>
      </w:tr>
      <w:tr w:rsidR="00AB0734" w:rsidRPr="00AC058B" w:rsidTr="00C52D25">
        <w:tc>
          <w:tcPr>
            <w:tcW w:w="955" w:type="dxa"/>
          </w:tcPr>
          <w:p w:rsidR="00AB0734" w:rsidRPr="00AC058B" w:rsidRDefault="00AB0734" w:rsidP="00C52D25">
            <w:pPr>
              <w:tabs>
                <w:tab w:val="left" w:pos="4270"/>
                <w:tab w:val="center" w:pos="4844"/>
              </w:tabs>
              <w:jc w:val="left"/>
            </w:pPr>
            <w:r w:rsidRPr="00AC058B">
              <w:t>4</w:t>
            </w:r>
          </w:p>
        </w:tc>
        <w:tc>
          <w:tcPr>
            <w:tcW w:w="5383" w:type="dxa"/>
          </w:tcPr>
          <w:p w:rsidR="00AB0734" w:rsidRPr="00AC058B" w:rsidRDefault="00AB0734" w:rsidP="00C52D25">
            <w:pPr>
              <w:tabs>
                <w:tab w:val="left" w:pos="4270"/>
                <w:tab w:val="center" w:pos="4844"/>
              </w:tabs>
              <w:jc w:val="left"/>
            </w:pPr>
            <w:r w:rsidRPr="00AC058B">
              <w:t>Раздел 4 «В гармонии с миром» (In Harmony with World).</w:t>
            </w:r>
          </w:p>
        </w:tc>
        <w:tc>
          <w:tcPr>
            <w:tcW w:w="1312" w:type="dxa"/>
          </w:tcPr>
          <w:p w:rsidR="00AB0734" w:rsidRPr="00AC058B" w:rsidRDefault="00AB0734" w:rsidP="00C52D25">
            <w:pPr>
              <w:tabs>
                <w:tab w:val="left" w:pos="4270"/>
                <w:tab w:val="center" w:pos="4844"/>
              </w:tabs>
              <w:jc w:val="left"/>
            </w:pPr>
            <w:r w:rsidRPr="00AC058B">
              <w:t>27</w:t>
            </w:r>
          </w:p>
        </w:tc>
        <w:tc>
          <w:tcPr>
            <w:tcW w:w="1695" w:type="dxa"/>
          </w:tcPr>
          <w:p w:rsidR="00AB0734" w:rsidRPr="00AC058B" w:rsidRDefault="00AB0734" w:rsidP="00C52D25">
            <w:pPr>
              <w:tabs>
                <w:tab w:val="left" w:pos="4270"/>
                <w:tab w:val="center" w:pos="4844"/>
              </w:tabs>
              <w:jc w:val="left"/>
            </w:pPr>
            <w:r w:rsidRPr="00AC058B">
              <w:t>4</w:t>
            </w:r>
          </w:p>
        </w:tc>
      </w:tr>
      <w:tr w:rsidR="00AB0734" w:rsidRPr="00AC058B" w:rsidTr="00C52D25">
        <w:tc>
          <w:tcPr>
            <w:tcW w:w="955" w:type="dxa"/>
          </w:tcPr>
          <w:p w:rsidR="00AB0734" w:rsidRPr="00AC058B" w:rsidRDefault="00AB0734" w:rsidP="00C52D25">
            <w:pPr>
              <w:tabs>
                <w:tab w:val="left" w:pos="4270"/>
                <w:tab w:val="center" w:pos="4844"/>
              </w:tabs>
              <w:jc w:val="left"/>
            </w:pPr>
          </w:p>
        </w:tc>
        <w:tc>
          <w:tcPr>
            <w:tcW w:w="5383" w:type="dxa"/>
          </w:tcPr>
          <w:p w:rsidR="00AB0734" w:rsidRPr="00AC058B" w:rsidRDefault="00AB0734" w:rsidP="00C52D25">
            <w:pPr>
              <w:tabs>
                <w:tab w:val="left" w:pos="4270"/>
                <w:tab w:val="center" w:pos="4844"/>
              </w:tabs>
              <w:jc w:val="left"/>
              <w:rPr>
                <w:b/>
              </w:rPr>
            </w:pPr>
            <w:r w:rsidRPr="00AC058B">
              <w:rPr>
                <w:b/>
              </w:rPr>
              <w:t>Итого</w:t>
            </w:r>
          </w:p>
        </w:tc>
        <w:tc>
          <w:tcPr>
            <w:tcW w:w="1312" w:type="dxa"/>
          </w:tcPr>
          <w:p w:rsidR="00AB0734" w:rsidRPr="00AC058B" w:rsidRDefault="00AB0734" w:rsidP="00C52D25">
            <w:pPr>
              <w:tabs>
                <w:tab w:val="left" w:pos="4270"/>
                <w:tab w:val="center" w:pos="4844"/>
              </w:tabs>
              <w:jc w:val="left"/>
              <w:rPr>
                <w:b/>
              </w:rPr>
            </w:pPr>
            <w:r w:rsidRPr="00AC058B">
              <w:rPr>
                <w:b/>
              </w:rPr>
              <w:t>102</w:t>
            </w:r>
          </w:p>
        </w:tc>
        <w:tc>
          <w:tcPr>
            <w:tcW w:w="1695" w:type="dxa"/>
          </w:tcPr>
          <w:p w:rsidR="00AB0734" w:rsidRPr="00AC058B" w:rsidRDefault="00AB0734" w:rsidP="00C52D25">
            <w:pPr>
              <w:tabs>
                <w:tab w:val="left" w:pos="4270"/>
                <w:tab w:val="center" w:pos="4844"/>
              </w:tabs>
              <w:jc w:val="left"/>
            </w:pPr>
          </w:p>
        </w:tc>
      </w:tr>
    </w:tbl>
    <w:p w:rsidR="00AB0734" w:rsidRPr="00AB0734" w:rsidRDefault="00AB0734" w:rsidP="00AB0734">
      <w:pPr>
        <w:pStyle w:val="a3"/>
        <w:numPr>
          <w:ilvl w:val="0"/>
          <w:numId w:val="3"/>
        </w:numPr>
        <w:tabs>
          <w:tab w:val="left" w:pos="4270"/>
          <w:tab w:val="center" w:pos="4844"/>
        </w:tabs>
        <w:jc w:val="left"/>
        <w:rPr>
          <w:b/>
        </w:rPr>
      </w:pPr>
    </w:p>
    <w:p w:rsidR="00AB0734" w:rsidRDefault="00AB0734" w:rsidP="00AB0734">
      <w:pPr>
        <w:pStyle w:val="a3"/>
        <w:numPr>
          <w:ilvl w:val="0"/>
          <w:numId w:val="3"/>
        </w:numPr>
        <w:tabs>
          <w:tab w:val="left" w:pos="4270"/>
          <w:tab w:val="center" w:pos="4844"/>
        </w:tabs>
        <w:jc w:val="left"/>
        <w:rPr>
          <w:b/>
        </w:rPr>
      </w:pPr>
    </w:p>
    <w:p w:rsidR="00AB0734" w:rsidRPr="00AB0734" w:rsidRDefault="00AB0734" w:rsidP="00AB0734">
      <w:pPr>
        <w:pStyle w:val="a3"/>
        <w:numPr>
          <w:ilvl w:val="0"/>
          <w:numId w:val="3"/>
        </w:numPr>
        <w:tabs>
          <w:tab w:val="left" w:pos="4270"/>
          <w:tab w:val="center" w:pos="4844"/>
        </w:tabs>
        <w:jc w:val="left"/>
        <w:rPr>
          <w:b/>
        </w:rPr>
      </w:pPr>
      <w:r w:rsidRPr="00AB0734">
        <w:rPr>
          <w:b/>
        </w:rPr>
        <w:lastRenderedPageBreak/>
        <w:t>11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5"/>
        <w:gridCol w:w="5383"/>
        <w:gridCol w:w="1417"/>
        <w:gridCol w:w="1695"/>
      </w:tblGrid>
      <w:tr w:rsidR="00AB0734" w:rsidRPr="00AC058B" w:rsidTr="00C52D25">
        <w:tc>
          <w:tcPr>
            <w:tcW w:w="955" w:type="dxa"/>
          </w:tcPr>
          <w:p w:rsidR="00AB0734" w:rsidRPr="00AC058B" w:rsidRDefault="00AB0734" w:rsidP="00C52D25">
            <w:pPr>
              <w:tabs>
                <w:tab w:val="left" w:pos="4270"/>
                <w:tab w:val="center" w:pos="4844"/>
              </w:tabs>
              <w:jc w:val="left"/>
            </w:pPr>
            <w:r w:rsidRPr="00AC058B">
              <w:t>№ п/п</w:t>
            </w:r>
          </w:p>
        </w:tc>
        <w:tc>
          <w:tcPr>
            <w:tcW w:w="5383" w:type="dxa"/>
          </w:tcPr>
          <w:p w:rsidR="00AB0734" w:rsidRPr="00AC058B" w:rsidRDefault="00AB0734" w:rsidP="00C52D25">
            <w:pPr>
              <w:tabs>
                <w:tab w:val="left" w:pos="4270"/>
                <w:tab w:val="center" w:pos="4844"/>
              </w:tabs>
              <w:jc w:val="left"/>
            </w:pPr>
            <w:r w:rsidRPr="00AC058B">
              <w:t>Тема</w:t>
            </w:r>
          </w:p>
        </w:tc>
        <w:tc>
          <w:tcPr>
            <w:tcW w:w="1312" w:type="dxa"/>
          </w:tcPr>
          <w:p w:rsidR="00AB0734" w:rsidRPr="00AC058B" w:rsidRDefault="00AB0734" w:rsidP="00C52D25">
            <w:pPr>
              <w:tabs>
                <w:tab w:val="left" w:pos="4270"/>
                <w:tab w:val="center" w:pos="4844"/>
              </w:tabs>
              <w:jc w:val="left"/>
            </w:pPr>
            <w:r w:rsidRPr="00AC058B">
              <w:t>Количество часов</w:t>
            </w:r>
          </w:p>
        </w:tc>
        <w:tc>
          <w:tcPr>
            <w:tcW w:w="1695" w:type="dxa"/>
          </w:tcPr>
          <w:p w:rsidR="00AB0734" w:rsidRPr="00AC058B" w:rsidRDefault="00AB0734" w:rsidP="00C52D25">
            <w:pPr>
              <w:tabs>
                <w:tab w:val="left" w:pos="4270"/>
                <w:tab w:val="center" w:pos="4844"/>
              </w:tabs>
              <w:jc w:val="left"/>
            </w:pPr>
            <w:r w:rsidRPr="00AC058B">
              <w:t>Кол-во часов, отведѐнное на контрольные мероприятия</w:t>
            </w:r>
          </w:p>
        </w:tc>
      </w:tr>
      <w:tr w:rsidR="00AB0734" w:rsidRPr="00AC058B" w:rsidTr="00C52D25">
        <w:tc>
          <w:tcPr>
            <w:tcW w:w="955" w:type="dxa"/>
          </w:tcPr>
          <w:p w:rsidR="00AB0734" w:rsidRPr="00AC058B" w:rsidRDefault="00AB0734" w:rsidP="00C52D25">
            <w:pPr>
              <w:tabs>
                <w:tab w:val="left" w:pos="4270"/>
                <w:tab w:val="center" w:pos="4844"/>
              </w:tabs>
              <w:jc w:val="left"/>
            </w:pPr>
            <w:r w:rsidRPr="00AC058B">
              <w:t>1</w:t>
            </w:r>
          </w:p>
        </w:tc>
        <w:tc>
          <w:tcPr>
            <w:tcW w:w="5383" w:type="dxa"/>
          </w:tcPr>
          <w:p w:rsidR="00AB0734" w:rsidRPr="00AC058B" w:rsidRDefault="00AB0734" w:rsidP="00C52D25">
            <w:pPr>
              <w:tabs>
                <w:tab w:val="left" w:pos="4270"/>
                <w:tab w:val="center" w:pos="4844"/>
              </w:tabs>
              <w:jc w:val="left"/>
              <w:rPr>
                <w:lang w:val="en-US"/>
              </w:rPr>
            </w:pPr>
            <w:r w:rsidRPr="00AC058B">
              <w:t>Раздел</w:t>
            </w:r>
            <w:r w:rsidRPr="00AC058B">
              <w:rPr>
                <w:lang w:val="en-US"/>
              </w:rPr>
              <w:t xml:space="preserve"> 1  </w:t>
            </w:r>
            <w:r w:rsidRPr="00AC058B">
              <w:t>Шаги</w:t>
            </w:r>
            <w:r w:rsidRPr="00AC058B">
              <w:rPr>
                <w:lang w:val="en-US"/>
              </w:rPr>
              <w:t xml:space="preserve"> </w:t>
            </w:r>
            <w:r w:rsidRPr="00AC058B">
              <w:t>в</w:t>
            </w:r>
            <w:r w:rsidRPr="00AC058B">
              <w:rPr>
                <w:lang w:val="en-US"/>
              </w:rPr>
              <w:t xml:space="preserve"> </w:t>
            </w:r>
            <w:r w:rsidRPr="00AC058B">
              <w:t>карьере</w:t>
            </w:r>
            <w:r w:rsidRPr="00AC058B">
              <w:rPr>
                <w:lang w:val="en-US"/>
              </w:rPr>
              <w:t xml:space="preserve">. (Steps to your career.) </w:t>
            </w:r>
          </w:p>
        </w:tc>
        <w:tc>
          <w:tcPr>
            <w:tcW w:w="1312" w:type="dxa"/>
          </w:tcPr>
          <w:p w:rsidR="00AB0734" w:rsidRPr="00AC058B" w:rsidRDefault="00AB0734" w:rsidP="00C52D25">
            <w:pPr>
              <w:tabs>
                <w:tab w:val="left" w:pos="4270"/>
                <w:tab w:val="center" w:pos="4844"/>
              </w:tabs>
              <w:jc w:val="left"/>
            </w:pPr>
            <w:r w:rsidRPr="00AC058B">
              <w:t>24</w:t>
            </w:r>
          </w:p>
        </w:tc>
        <w:tc>
          <w:tcPr>
            <w:tcW w:w="1695" w:type="dxa"/>
          </w:tcPr>
          <w:p w:rsidR="00AB0734" w:rsidRPr="00AC058B" w:rsidRDefault="00AB0734" w:rsidP="00C52D25">
            <w:pPr>
              <w:tabs>
                <w:tab w:val="left" w:pos="4270"/>
                <w:tab w:val="center" w:pos="4844"/>
              </w:tabs>
              <w:jc w:val="left"/>
            </w:pPr>
            <w:r w:rsidRPr="00AC058B">
              <w:t>4</w:t>
            </w:r>
          </w:p>
        </w:tc>
      </w:tr>
      <w:tr w:rsidR="00AB0734" w:rsidRPr="00AC058B" w:rsidTr="00C52D25">
        <w:tc>
          <w:tcPr>
            <w:tcW w:w="955" w:type="dxa"/>
          </w:tcPr>
          <w:p w:rsidR="00AB0734" w:rsidRPr="00AC058B" w:rsidRDefault="00AB0734" w:rsidP="00C52D25">
            <w:pPr>
              <w:tabs>
                <w:tab w:val="left" w:pos="4270"/>
                <w:tab w:val="center" w:pos="4844"/>
              </w:tabs>
              <w:jc w:val="left"/>
            </w:pPr>
            <w:r w:rsidRPr="00AC058B">
              <w:t>2</w:t>
            </w:r>
          </w:p>
        </w:tc>
        <w:tc>
          <w:tcPr>
            <w:tcW w:w="5383" w:type="dxa"/>
          </w:tcPr>
          <w:p w:rsidR="00AB0734" w:rsidRPr="00AC058B" w:rsidRDefault="00AB0734" w:rsidP="00C52D25">
            <w:pPr>
              <w:tabs>
                <w:tab w:val="left" w:pos="4270"/>
                <w:tab w:val="center" w:pos="4844"/>
              </w:tabs>
              <w:jc w:val="left"/>
            </w:pPr>
            <w:r w:rsidRPr="00AC058B">
              <w:t xml:space="preserve">Раздел 2 Шаги к пониманию культуры. (Steps to Understanding culture.)  </w:t>
            </w:r>
          </w:p>
        </w:tc>
        <w:tc>
          <w:tcPr>
            <w:tcW w:w="1312" w:type="dxa"/>
          </w:tcPr>
          <w:p w:rsidR="00AB0734" w:rsidRPr="00AC058B" w:rsidRDefault="00AB0734" w:rsidP="00C52D25">
            <w:pPr>
              <w:tabs>
                <w:tab w:val="left" w:pos="4270"/>
                <w:tab w:val="center" w:pos="4844"/>
              </w:tabs>
              <w:jc w:val="left"/>
            </w:pPr>
            <w:r w:rsidRPr="00AC058B">
              <w:t>24</w:t>
            </w:r>
          </w:p>
        </w:tc>
        <w:tc>
          <w:tcPr>
            <w:tcW w:w="1695" w:type="dxa"/>
          </w:tcPr>
          <w:p w:rsidR="00AB0734" w:rsidRPr="00AC058B" w:rsidRDefault="00AB0734" w:rsidP="00C52D25">
            <w:pPr>
              <w:tabs>
                <w:tab w:val="left" w:pos="4270"/>
                <w:tab w:val="center" w:pos="4844"/>
              </w:tabs>
              <w:jc w:val="left"/>
            </w:pPr>
            <w:r w:rsidRPr="00AC058B">
              <w:t>4</w:t>
            </w:r>
          </w:p>
        </w:tc>
      </w:tr>
      <w:tr w:rsidR="00AB0734" w:rsidRPr="00AC058B" w:rsidTr="00C52D25">
        <w:tc>
          <w:tcPr>
            <w:tcW w:w="955" w:type="dxa"/>
          </w:tcPr>
          <w:p w:rsidR="00AB0734" w:rsidRPr="00AC058B" w:rsidRDefault="00AB0734" w:rsidP="00C52D25">
            <w:pPr>
              <w:tabs>
                <w:tab w:val="left" w:pos="4270"/>
                <w:tab w:val="center" w:pos="4844"/>
              </w:tabs>
              <w:jc w:val="left"/>
            </w:pPr>
            <w:r w:rsidRPr="00AC058B">
              <w:t>3</w:t>
            </w:r>
          </w:p>
        </w:tc>
        <w:tc>
          <w:tcPr>
            <w:tcW w:w="5383" w:type="dxa"/>
          </w:tcPr>
          <w:p w:rsidR="00AB0734" w:rsidRPr="00AC058B" w:rsidRDefault="00AB0734" w:rsidP="00C52D25">
            <w:pPr>
              <w:tabs>
                <w:tab w:val="left" w:pos="4270"/>
                <w:tab w:val="center" w:pos="4844"/>
              </w:tabs>
              <w:jc w:val="left"/>
            </w:pPr>
            <w:r w:rsidRPr="00AC058B">
              <w:t xml:space="preserve">Раздел 3 Шаги к эффективной коммуникации. (Steps to Effective Communicating.) </w:t>
            </w:r>
          </w:p>
        </w:tc>
        <w:tc>
          <w:tcPr>
            <w:tcW w:w="1312" w:type="dxa"/>
          </w:tcPr>
          <w:p w:rsidR="00AB0734" w:rsidRPr="00AC058B" w:rsidRDefault="00AB0734" w:rsidP="00C52D25">
            <w:pPr>
              <w:tabs>
                <w:tab w:val="left" w:pos="4270"/>
                <w:tab w:val="center" w:pos="4844"/>
              </w:tabs>
              <w:jc w:val="left"/>
            </w:pPr>
            <w:r w:rsidRPr="00AC058B">
              <w:t>30</w:t>
            </w:r>
          </w:p>
        </w:tc>
        <w:tc>
          <w:tcPr>
            <w:tcW w:w="1695" w:type="dxa"/>
          </w:tcPr>
          <w:p w:rsidR="00AB0734" w:rsidRPr="00AC058B" w:rsidRDefault="00AB0734" w:rsidP="00C52D25">
            <w:pPr>
              <w:tabs>
                <w:tab w:val="left" w:pos="4270"/>
                <w:tab w:val="center" w:pos="4844"/>
              </w:tabs>
              <w:jc w:val="left"/>
            </w:pPr>
            <w:r w:rsidRPr="00AC058B">
              <w:t>4</w:t>
            </w:r>
          </w:p>
        </w:tc>
      </w:tr>
      <w:tr w:rsidR="00AB0734" w:rsidRPr="00AC058B" w:rsidTr="00C52D25">
        <w:tc>
          <w:tcPr>
            <w:tcW w:w="955" w:type="dxa"/>
          </w:tcPr>
          <w:p w:rsidR="00AB0734" w:rsidRPr="00AC058B" w:rsidRDefault="00AB0734" w:rsidP="00C52D25">
            <w:pPr>
              <w:tabs>
                <w:tab w:val="left" w:pos="4270"/>
                <w:tab w:val="center" w:pos="4844"/>
              </w:tabs>
              <w:jc w:val="left"/>
            </w:pPr>
            <w:r w:rsidRPr="00AC058B">
              <w:t>4</w:t>
            </w:r>
          </w:p>
        </w:tc>
        <w:tc>
          <w:tcPr>
            <w:tcW w:w="5383" w:type="dxa"/>
          </w:tcPr>
          <w:p w:rsidR="00AB0734" w:rsidRPr="00AC058B" w:rsidRDefault="00AB0734" w:rsidP="00C52D25">
            <w:pPr>
              <w:tabs>
                <w:tab w:val="left" w:pos="4270"/>
                <w:tab w:val="center" w:pos="4844"/>
              </w:tabs>
              <w:jc w:val="left"/>
              <w:rPr>
                <w:lang w:val="en-US"/>
              </w:rPr>
            </w:pPr>
            <w:r w:rsidRPr="00AC058B">
              <w:t>Раздел</w:t>
            </w:r>
            <w:r w:rsidRPr="00AC058B">
              <w:rPr>
                <w:lang w:val="en-US"/>
              </w:rPr>
              <w:t xml:space="preserve"> 4 </w:t>
            </w:r>
            <w:r w:rsidRPr="00AC058B">
              <w:t>Шаги</w:t>
            </w:r>
            <w:r w:rsidRPr="00AC058B">
              <w:rPr>
                <w:lang w:val="en-US"/>
              </w:rPr>
              <w:t xml:space="preserve"> </w:t>
            </w:r>
            <w:r w:rsidRPr="00AC058B">
              <w:t>к</w:t>
            </w:r>
            <w:r w:rsidRPr="00AC058B">
              <w:rPr>
                <w:lang w:val="en-US"/>
              </w:rPr>
              <w:t xml:space="preserve"> </w:t>
            </w:r>
            <w:r w:rsidRPr="00AC058B">
              <w:t>будущему</w:t>
            </w:r>
            <w:r w:rsidRPr="00AC058B">
              <w:rPr>
                <w:lang w:val="en-US"/>
              </w:rPr>
              <w:t xml:space="preserve">. (Steps to the Future.) </w:t>
            </w:r>
          </w:p>
        </w:tc>
        <w:tc>
          <w:tcPr>
            <w:tcW w:w="1312" w:type="dxa"/>
          </w:tcPr>
          <w:p w:rsidR="00AB0734" w:rsidRPr="00AC058B" w:rsidRDefault="00AB0734" w:rsidP="00C52D25">
            <w:pPr>
              <w:tabs>
                <w:tab w:val="left" w:pos="4270"/>
                <w:tab w:val="center" w:pos="4844"/>
              </w:tabs>
              <w:jc w:val="left"/>
            </w:pPr>
            <w:r w:rsidRPr="00AC058B">
              <w:t>24</w:t>
            </w:r>
          </w:p>
        </w:tc>
        <w:tc>
          <w:tcPr>
            <w:tcW w:w="1695" w:type="dxa"/>
          </w:tcPr>
          <w:p w:rsidR="00AB0734" w:rsidRPr="00AC058B" w:rsidRDefault="00AB0734" w:rsidP="00C52D25">
            <w:pPr>
              <w:tabs>
                <w:tab w:val="left" w:pos="4270"/>
                <w:tab w:val="center" w:pos="4844"/>
              </w:tabs>
              <w:jc w:val="left"/>
            </w:pPr>
            <w:r w:rsidRPr="00AC058B">
              <w:t>4</w:t>
            </w:r>
          </w:p>
        </w:tc>
      </w:tr>
      <w:tr w:rsidR="00AB0734" w:rsidRPr="00AC058B" w:rsidTr="00C52D25">
        <w:tc>
          <w:tcPr>
            <w:tcW w:w="955" w:type="dxa"/>
          </w:tcPr>
          <w:p w:rsidR="00AB0734" w:rsidRPr="00AC058B" w:rsidRDefault="00AB0734" w:rsidP="00C52D25">
            <w:pPr>
              <w:tabs>
                <w:tab w:val="left" w:pos="4270"/>
                <w:tab w:val="center" w:pos="4844"/>
              </w:tabs>
              <w:jc w:val="left"/>
              <w:rPr>
                <w:b/>
              </w:rPr>
            </w:pPr>
          </w:p>
        </w:tc>
        <w:tc>
          <w:tcPr>
            <w:tcW w:w="5383" w:type="dxa"/>
          </w:tcPr>
          <w:p w:rsidR="00AB0734" w:rsidRPr="00AC058B" w:rsidRDefault="00AB0734" w:rsidP="00C52D25">
            <w:pPr>
              <w:tabs>
                <w:tab w:val="left" w:pos="4270"/>
                <w:tab w:val="center" w:pos="4844"/>
              </w:tabs>
              <w:jc w:val="left"/>
              <w:rPr>
                <w:b/>
              </w:rPr>
            </w:pPr>
            <w:r w:rsidRPr="00AC058B">
              <w:rPr>
                <w:b/>
              </w:rPr>
              <w:t>Итого</w:t>
            </w:r>
          </w:p>
        </w:tc>
        <w:tc>
          <w:tcPr>
            <w:tcW w:w="1312" w:type="dxa"/>
          </w:tcPr>
          <w:p w:rsidR="00AB0734" w:rsidRPr="00AC058B" w:rsidRDefault="00AB0734" w:rsidP="00C52D25">
            <w:pPr>
              <w:tabs>
                <w:tab w:val="left" w:pos="4270"/>
                <w:tab w:val="center" w:pos="4844"/>
              </w:tabs>
              <w:jc w:val="left"/>
              <w:rPr>
                <w:b/>
              </w:rPr>
            </w:pPr>
            <w:r w:rsidRPr="00AC058B">
              <w:rPr>
                <w:b/>
              </w:rPr>
              <w:t>102</w:t>
            </w:r>
          </w:p>
        </w:tc>
        <w:tc>
          <w:tcPr>
            <w:tcW w:w="1695" w:type="dxa"/>
          </w:tcPr>
          <w:p w:rsidR="00AB0734" w:rsidRPr="00AC058B" w:rsidRDefault="00AB0734" w:rsidP="00C52D25">
            <w:pPr>
              <w:tabs>
                <w:tab w:val="left" w:pos="4270"/>
                <w:tab w:val="center" w:pos="4844"/>
              </w:tabs>
              <w:jc w:val="left"/>
            </w:pPr>
          </w:p>
        </w:tc>
      </w:tr>
    </w:tbl>
    <w:p w:rsidR="00AB0734" w:rsidRPr="00AB0734" w:rsidRDefault="00AB0734" w:rsidP="00AB0734">
      <w:pPr>
        <w:pStyle w:val="a3"/>
        <w:numPr>
          <w:ilvl w:val="0"/>
          <w:numId w:val="3"/>
        </w:numPr>
        <w:tabs>
          <w:tab w:val="left" w:pos="4270"/>
          <w:tab w:val="center" w:pos="4844"/>
        </w:tabs>
        <w:jc w:val="left"/>
        <w:rPr>
          <w:lang w:val="en-US"/>
        </w:rPr>
      </w:pPr>
    </w:p>
    <w:p w:rsidR="00C72441" w:rsidRDefault="00C72441"/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603332450510203670830559428146817986133868575832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Качанов Артём Валерьевич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09.11.2021 по 09.11.2022</w:t>
            </w:r>
          </w:p>
        </w:tc>
      </w:tr>
    </w:tbl>
    <w:sectPr xmlns:w="http://schemas.openxmlformats.org/wordprocessingml/2006/main" w:rsidR="00C72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22722">
    <w:multiLevelType w:val="hybridMultilevel"/>
    <w:lvl w:ilvl="0" w:tplc="48994016">
      <w:start w:val="1"/>
      <w:numFmt w:val="decimal"/>
      <w:lvlText w:val="%1."/>
      <w:lvlJc w:val="left"/>
      <w:pPr>
        <w:ind w:left="720" w:hanging="360"/>
      </w:pPr>
    </w:lvl>
    <w:lvl w:ilvl="1" w:tplc="48994016" w:tentative="1">
      <w:start w:val="1"/>
      <w:numFmt w:val="lowerLetter"/>
      <w:lvlText w:val="%2."/>
      <w:lvlJc w:val="left"/>
      <w:pPr>
        <w:ind w:left="1440" w:hanging="360"/>
      </w:pPr>
    </w:lvl>
    <w:lvl w:ilvl="2" w:tplc="48994016" w:tentative="1">
      <w:start w:val="1"/>
      <w:numFmt w:val="lowerRoman"/>
      <w:lvlText w:val="%3."/>
      <w:lvlJc w:val="right"/>
      <w:pPr>
        <w:ind w:left="2160" w:hanging="180"/>
      </w:pPr>
    </w:lvl>
    <w:lvl w:ilvl="3" w:tplc="48994016" w:tentative="1">
      <w:start w:val="1"/>
      <w:numFmt w:val="decimal"/>
      <w:lvlText w:val="%4."/>
      <w:lvlJc w:val="left"/>
      <w:pPr>
        <w:ind w:left="2880" w:hanging="360"/>
      </w:pPr>
    </w:lvl>
    <w:lvl w:ilvl="4" w:tplc="48994016" w:tentative="1">
      <w:start w:val="1"/>
      <w:numFmt w:val="lowerLetter"/>
      <w:lvlText w:val="%5."/>
      <w:lvlJc w:val="left"/>
      <w:pPr>
        <w:ind w:left="3600" w:hanging="360"/>
      </w:pPr>
    </w:lvl>
    <w:lvl w:ilvl="5" w:tplc="48994016" w:tentative="1">
      <w:start w:val="1"/>
      <w:numFmt w:val="lowerRoman"/>
      <w:lvlText w:val="%6."/>
      <w:lvlJc w:val="right"/>
      <w:pPr>
        <w:ind w:left="4320" w:hanging="180"/>
      </w:pPr>
    </w:lvl>
    <w:lvl w:ilvl="6" w:tplc="48994016" w:tentative="1">
      <w:start w:val="1"/>
      <w:numFmt w:val="decimal"/>
      <w:lvlText w:val="%7."/>
      <w:lvlJc w:val="left"/>
      <w:pPr>
        <w:ind w:left="5040" w:hanging="360"/>
      </w:pPr>
    </w:lvl>
    <w:lvl w:ilvl="7" w:tplc="48994016" w:tentative="1">
      <w:start w:val="1"/>
      <w:numFmt w:val="lowerLetter"/>
      <w:lvlText w:val="%8."/>
      <w:lvlJc w:val="left"/>
      <w:pPr>
        <w:ind w:left="5760" w:hanging="360"/>
      </w:pPr>
    </w:lvl>
    <w:lvl w:ilvl="8" w:tplc="489940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721">
    <w:multiLevelType w:val="hybridMultilevel"/>
    <w:lvl w:ilvl="0" w:tplc="5582045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00000003"/>
    <w:multiLevelType w:val="hybridMultilevel"/>
    <w:tmpl w:val="0DED7262"/>
    <w:lvl w:ilvl="0" w:tplc="FFFFFFFF">
      <w:numFmt w:val="decimal"/>
      <w:lvlText w:val="%1)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В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4"/>
    <w:multiLevelType w:val="hybridMultilevel"/>
    <w:tmpl w:val="7FDCC23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48580CFC"/>
    <w:multiLevelType w:val="hybridMultilevel"/>
    <w:tmpl w:val="092AF9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22721">
    <w:abstractNumId w:val="22721"/>
  </w:num>
  <w:num w:numId="22722">
    <w:abstractNumId w:val="22722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FDA"/>
    <w:rsid w:val="001E0287"/>
    <w:rsid w:val="00AB0734"/>
    <w:rsid w:val="00C72441"/>
    <w:rsid w:val="00FC6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734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0734"/>
    <w:pPr>
      <w:ind w:left="720"/>
      <w:contextualSpacing/>
    </w:pPr>
  </w:style>
  <w:style w:type="table" w:styleId="a4">
    <w:name w:val="Table Grid"/>
    <w:basedOn w:val="a1"/>
    <w:uiPriority w:val="59"/>
    <w:rsid w:val="00AB07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734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0734"/>
    <w:pPr>
      <w:ind w:left="720"/>
      <w:contextualSpacing/>
    </w:pPr>
  </w:style>
  <w:style w:type="table" w:styleId="a4">
    <w:name w:val="Table Grid"/>
    <w:basedOn w:val="a1"/>
    <w:uiPriority w:val="59"/>
    <w:rsid w:val="00AB07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99584489" Type="http://schemas.openxmlformats.org/officeDocument/2006/relationships/footnotes" Target="footnotes.xml"/><Relationship Id="rId929945147" Type="http://schemas.openxmlformats.org/officeDocument/2006/relationships/endnotes" Target="endnotes.xml"/><Relationship Id="rId938571605" Type="http://schemas.openxmlformats.org/officeDocument/2006/relationships/comments" Target="comments.xml"/><Relationship Id="rId274412527" Type="http://schemas.microsoft.com/office/2011/relationships/commentsExtended" Target="commentsExtended.xml"/><Relationship Id="rId866483277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irk4HFfMhI6pyAFTcj+Nm3rrbWw=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</SignatureValue>
  <KeyInfo>
    <X509Data>
      <X509Certificate>MIIFkzCCA3sCFGmuXN4bNSDagNvjEsKHZo/19nxYMA0GCSqGSIb3DQEBCwUAMIGQ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99584489"/>
            <mdssi:RelationshipReference SourceId="rId929945147"/>
            <mdssi:RelationshipReference SourceId="rId938571605"/>
            <mdssi:RelationshipReference SourceId="rId274412527"/>
            <mdssi:RelationshipReference SourceId="rId866483277"/>
          </Transform>
          <Transform Algorithm="http://www.w3.org/TR/2001/REC-xml-c14n-20010315"/>
        </Transforms>
        <DigestMethod Algorithm="http://www.w3.org/2000/09/xmldsig#sha1"/>
        <DigestValue>62C92Jo0u9holg/mAxg3YClSR3I=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1+ac1ty0jaaJ/97lXLuT5VHwrck=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VxoWQep/t/Z+vgWFXQt+x1UeOLI=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dZRFcqZiNVX7IxqRgsUqcGPcSF4=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gPG7c4uR6g5sA8pRlrmNMp2+dMU=</DigestValue>
      </Reference>
      <Reference URI="/word/styles.xml?ContentType=application/vnd.openxmlformats-officedocument.wordprocessingml.styles+xml">
        <DigestMethod Algorithm="http://www.w3.org/2000/09/xmldsig#sha1"/>
        <DigestValue>iQ7mrxRW51hRDxWIrfUeMDPtaoc=</DigestValue>
      </Reference>
      <Reference URI="/word/stylesWithEffects.xml?ContentType=application/vnd.ms-word.stylesWithEffects+xml">
        <DigestMethod Algorithm="http://www.w3.org/2000/09/xmldsig#sha1"/>
        <DigestValue>CrCY0hK4wOcfej5qGxsWzMY9J6s=</DigestValue>
      </Reference>
      <Reference URI="/word/theme/theme1.xml?ContentType=application/vnd.openxmlformats-officedocument.theme+xml">
        <DigestMethod Algorithm="http://www.w3.org/2000/09/xmldsig#sha1"/>
        <DigestValue>5MyaJTn6ysWQYYYgMkPkAUj9oXU=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>
          <mdssi:Format>YYYY-MM-DDThh:mm:ssTZD</mdssi:Format>
          <mdssi:Value>2022-09-01T11:04:48Z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684</Words>
  <Characters>3899</Characters>
  <Application>Microsoft Office Word</Application>
  <DocSecurity>0</DocSecurity>
  <Lines>32</Lines>
  <Paragraphs>9</Paragraphs>
  <ScaleCrop>false</ScaleCrop>
  <Company/>
  <LinksUpToDate>false</LinksUpToDate>
  <CharactersWithSpaces>4574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Zavuch</cp:lastModifiedBy>
  <cp:revision>4</cp:revision>
  <dcterms:created xsi:type="dcterms:W3CDTF">2021-02-19T01:03:00Z</dcterms:created>
  <dcterms:modified xsi:type="dcterms:W3CDTF">2021-05-24T01:24:00Z</dcterms:modified>
</cp:coreProperties>
</file>